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D711" w14:textId="73F3AF54" w:rsidR="006942F2" w:rsidRPr="00385D1E" w:rsidRDefault="005404A7" w:rsidP="00385D1E">
      <w:pPr>
        <w:ind w:left="-142" w:right="54" w:hanging="142"/>
        <w:jc w:val="right"/>
        <w:rPr>
          <w:rFonts w:ascii="Tahoma" w:hAnsi="Tahoma" w:cs="Tahoma"/>
          <w:b/>
          <w:color w:val="FF0000"/>
          <w:sz w:val="22"/>
          <w:szCs w:val="22"/>
        </w:rPr>
      </w:pPr>
      <w:bookmarkStart w:id="0" w:name="_Hlk495478462"/>
      <w:r w:rsidRPr="003C4514">
        <w:rPr>
          <w:rFonts w:ascii="Tahoma" w:hAnsi="Tahoma" w:cs="Tahoma"/>
          <w:noProof/>
          <w:sz w:val="22"/>
          <w:szCs w:val="22"/>
          <w:lang w:val="en-US" w:eastAsia="en-US"/>
        </w:rPr>
        <w:drawing>
          <wp:anchor distT="0" distB="0" distL="114300" distR="114300" simplePos="0" relativeHeight="251658240" behindDoc="0" locked="0" layoutInCell="1" allowOverlap="1" wp14:anchorId="310C23F0" wp14:editId="76127B0C">
            <wp:simplePos x="0" y="0"/>
            <wp:positionH relativeFrom="margin">
              <wp:posOffset>9525</wp:posOffset>
            </wp:positionH>
            <wp:positionV relativeFrom="page">
              <wp:posOffset>1022985</wp:posOffset>
            </wp:positionV>
            <wp:extent cx="6105525" cy="1057275"/>
            <wp:effectExtent l="19050" t="19050" r="28575" b="285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b="-26315"/>
                    <a:stretch>
                      <a:fillRect/>
                    </a:stretch>
                  </pic:blipFill>
                  <pic:spPr bwMode="auto">
                    <a:xfrm>
                      <a:off x="0" y="0"/>
                      <a:ext cx="6105525" cy="1057275"/>
                    </a:xfrm>
                    <a:prstGeom prst="rect">
                      <a:avLst/>
                    </a:prstGeom>
                    <a:noFill/>
                    <a:ln>
                      <a:solidFill>
                        <a:schemeClr val="accent1">
                          <a:lumMod val="75000"/>
                        </a:schemeClr>
                      </a:solidFill>
                    </a:ln>
                  </pic:spPr>
                </pic:pic>
              </a:graphicData>
            </a:graphic>
            <wp14:sizeRelH relativeFrom="margin">
              <wp14:pctWidth>0</wp14:pctWidth>
            </wp14:sizeRelH>
            <wp14:sizeRelV relativeFrom="margin">
              <wp14:pctHeight>0</wp14:pctHeight>
            </wp14:sizeRelV>
          </wp:anchor>
        </w:drawing>
      </w:r>
    </w:p>
    <w:p w14:paraId="4A6A6691" w14:textId="12D5A974" w:rsidR="00243D3F" w:rsidRPr="00156A62" w:rsidRDefault="00243D3F" w:rsidP="006D4405">
      <w:pPr>
        <w:ind w:left="-142" w:right="-319" w:hanging="142"/>
        <w:jc w:val="center"/>
        <w:rPr>
          <w:rFonts w:ascii="Arial" w:hAnsi="Arial" w:cs="Arial"/>
          <w:b/>
          <w:color w:val="2F5496" w:themeColor="accent1" w:themeShade="BF"/>
        </w:rPr>
      </w:pPr>
    </w:p>
    <w:p w14:paraId="6EED95C6" w14:textId="52A3433A" w:rsidR="0094027B" w:rsidRPr="00156A62" w:rsidRDefault="00243D3F" w:rsidP="006942F2">
      <w:pPr>
        <w:ind w:left="-142" w:right="-319" w:hanging="142"/>
        <w:jc w:val="center"/>
        <w:rPr>
          <w:rFonts w:ascii="Arial" w:hAnsi="Arial" w:cs="Arial"/>
          <w:b/>
          <w:color w:val="2F5496" w:themeColor="accent1" w:themeShade="BF"/>
        </w:rPr>
      </w:pPr>
      <w:r w:rsidRPr="00156A62">
        <w:rPr>
          <w:rFonts w:ascii="Arial" w:hAnsi="Arial" w:cs="Arial"/>
          <w:b/>
          <w:color w:val="2F5496" w:themeColor="accent1" w:themeShade="BF"/>
        </w:rPr>
        <w:t>PROVISIONAL ANNOTATED AGENDA FOR THE 1</w:t>
      </w:r>
      <w:r w:rsidR="005F287A">
        <w:rPr>
          <w:rFonts w:ascii="Arial" w:hAnsi="Arial" w:cs="Arial"/>
          <w:b/>
          <w:color w:val="2F5496" w:themeColor="accent1" w:themeShade="BF"/>
        </w:rPr>
        <w:t>8</w:t>
      </w:r>
      <w:r w:rsidRPr="00156A62">
        <w:rPr>
          <w:rFonts w:ascii="Arial" w:hAnsi="Arial" w:cs="Arial"/>
          <w:b/>
          <w:color w:val="2F5496" w:themeColor="accent1" w:themeShade="BF"/>
          <w:vertAlign w:val="superscript"/>
        </w:rPr>
        <w:t>TH</w:t>
      </w:r>
      <w:r w:rsidRPr="00156A62">
        <w:rPr>
          <w:rFonts w:ascii="Arial" w:hAnsi="Arial" w:cs="Arial"/>
          <w:b/>
          <w:color w:val="2F5496" w:themeColor="accent1" w:themeShade="BF"/>
        </w:rPr>
        <w:t xml:space="preserve"> MEETING OF THE SCIENTIFIC </w:t>
      </w:r>
    </w:p>
    <w:p w14:paraId="2B97C99D" w14:textId="0EAF1C18" w:rsidR="00243D3F" w:rsidRPr="00156A62" w:rsidRDefault="00243D3F" w:rsidP="006942F2">
      <w:pPr>
        <w:ind w:left="-142" w:right="-319" w:hanging="142"/>
        <w:jc w:val="center"/>
        <w:rPr>
          <w:rFonts w:ascii="Arial" w:hAnsi="Arial" w:cs="Arial"/>
          <w:b/>
          <w:color w:val="2F5496" w:themeColor="accent1" w:themeShade="BF"/>
        </w:rPr>
      </w:pPr>
      <w:r w:rsidRPr="00156A62">
        <w:rPr>
          <w:rFonts w:ascii="Arial" w:hAnsi="Arial" w:cs="Arial"/>
          <w:b/>
          <w:color w:val="2F5496" w:themeColor="accent1" w:themeShade="BF"/>
        </w:rPr>
        <w:t xml:space="preserve">COMMITTEE </w:t>
      </w:r>
      <w:r w:rsidR="006942F2" w:rsidRPr="00156A62">
        <w:rPr>
          <w:rFonts w:ascii="Arial" w:hAnsi="Arial" w:cs="Arial"/>
          <w:b/>
          <w:color w:val="2F5496" w:themeColor="accent1" w:themeShade="BF"/>
        </w:rPr>
        <w:t xml:space="preserve">(SC) - </w:t>
      </w:r>
      <w:r w:rsidRPr="00156A62">
        <w:rPr>
          <w:rFonts w:ascii="Arial" w:hAnsi="Arial" w:cs="Arial"/>
          <w:b/>
          <w:color w:val="2F5496" w:themeColor="accent1" w:themeShade="BF"/>
        </w:rPr>
        <w:t>20</w:t>
      </w:r>
      <w:r w:rsidR="00000015">
        <w:rPr>
          <w:rFonts w:ascii="Arial" w:hAnsi="Arial" w:cs="Arial"/>
          <w:b/>
          <w:color w:val="2F5496" w:themeColor="accent1" w:themeShade="BF"/>
        </w:rPr>
        <w:t>2</w:t>
      </w:r>
      <w:r w:rsidR="005F287A">
        <w:rPr>
          <w:rFonts w:ascii="Arial" w:hAnsi="Arial" w:cs="Arial"/>
          <w:b/>
          <w:color w:val="2F5496" w:themeColor="accent1" w:themeShade="BF"/>
        </w:rPr>
        <w:t>2</w:t>
      </w:r>
      <w:r w:rsidRPr="00156A62">
        <w:rPr>
          <w:rFonts w:ascii="Arial" w:hAnsi="Arial" w:cs="Arial"/>
          <w:b/>
          <w:color w:val="2F5496" w:themeColor="accent1" w:themeShade="BF"/>
        </w:rPr>
        <w:t xml:space="preserve"> </w:t>
      </w:r>
    </w:p>
    <w:p w14:paraId="791E4919" w14:textId="77777777" w:rsidR="000F4D3E" w:rsidRPr="00156A62" w:rsidRDefault="000A21D5" w:rsidP="006D4405">
      <w:pPr>
        <w:ind w:left="-142" w:right="-319" w:hanging="142"/>
        <w:jc w:val="center"/>
        <w:rPr>
          <w:rFonts w:ascii="Arial" w:hAnsi="Arial" w:cs="Arial"/>
          <w:sz w:val="22"/>
          <w:szCs w:val="22"/>
        </w:rPr>
      </w:pPr>
      <w:r w:rsidRPr="00156A62">
        <w:rPr>
          <w:rFonts w:ascii="Arial" w:hAnsi="Arial" w:cs="Arial"/>
          <w:sz w:val="22"/>
          <w:szCs w:val="22"/>
        </w:rPr>
        <w:t xml:space="preserve">    </w:t>
      </w:r>
      <w:bookmarkStart w:id="1" w:name="_Hlk495483335"/>
      <w:bookmarkEnd w:id="0"/>
    </w:p>
    <w:bookmarkEnd w:id="1"/>
    <w:p w14:paraId="0482C354" w14:textId="77777777" w:rsidR="00ED39A1" w:rsidRDefault="00ED39A1" w:rsidP="00ED39A1">
      <w:pPr>
        <w:rPr>
          <w:rFonts w:ascii="Tahoma" w:hAnsi="Tahoma" w:cs="Tahoma"/>
          <w:b/>
          <w:sz w:val="20"/>
          <w:szCs w:val="20"/>
        </w:rPr>
      </w:pPr>
      <w:r>
        <w:rPr>
          <w:rFonts w:ascii="Tahoma" w:hAnsi="Tahoma" w:cs="Tahoma"/>
          <w:b/>
          <w:noProof/>
          <w:sz w:val="20"/>
          <w:szCs w:val="20"/>
        </w:rPr>
        <mc:AlternateContent>
          <mc:Choice Requires="wps">
            <w:drawing>
              <wp:anchor distT="0" distB="0" distL="114300" distR="114300" simplePos="0" relativeHeight="251660288" behindDoc="0" locked="0" layoutInCell="1" allowOverlap="1" wp14:anchorId="69F2F4F7" wp14:editId="28AC8FBC">
                <wp:simplePos x="0" y="0"/>
                <wp:positionH relativeFrom="column">
                  <wp:posOffset>9525</wp:posOffset>
                </wp:positionH>
                <wp:positionV relativeFrom="paragraph">
                  <wp:posOffset>98425</wp:posOffset>
                </wp:positionV>
                <wp:extent cx="6099810" cy="0"/>
                <wp:effectExtent l="571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981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8E681D" id="_x0000_t32" coordsize="21600,21600" o:spt="32" o:oned="t" path="m,l21600,21600e" filled="f">
                <v:path arrowok="t" fillok="f" o:connecttype="none"/>
                <o:lock v:ext="edit" shapetype="t"/>
              </v:shapetype>
              <v:shape id="Straight Arrow Connector 3" o:spid="_x0000_s1026" type="#_x0000_t32" style="position:absolute;margin-left:.75pt;margin-top:7.75pt;width:480.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T75QEAAMcDAAAOAAAAZHJzL2Uyb0RvYy54bWysU8Fu2zAMvQ/YPwi6L05StGiMOMWQrrt0&#10;W4F0H8BIsi1MFgVKiZO/H6UmabddhmE6CJJIPvI9Usu7w+DE3lC06Bs5m0ylMF6htr5r5Pfnhw+3&#10;UsQEXoNDbxp5NFHerd6/W46hNnPs0WlDgkF8rMfQyD6lUFdVVL0ZIE4wGM/GFmmAxFfqKk0wMvrg&#10;qvl0elONSDoQKhMjv96/GOWq4LetUelb20aThGsk15bKTmXf5r1aLaHuCEJv1akM+IcqBrCek16g&#10;7iGB2JH9A2qwijBimyYKhwrb1ipTODCb2fQ3NpsegilcWJwYLjLF/wervu6fSFjdyCspPAzcok0i&#10;sF2fxEciHMUavWcZkcRVVmsMseagtX+izFcd/CY8ovoRhcd1D74zpernY2CoWY6ofgnJlxg453b8&#10;gpp9YJewSHdoaciQLIo4lA4dLx0yhyQUP95MF4vbGTdSnW0V1OfAQDF9NjiIfGhkPPG4EJiVNLB/&#10;jCmXBfU5IGf1+GCdK+PgvBgbubieX5eAiM7qbMxukbrt2pHYQx6osgpHtrx1I9x5XcB6A/qT1yIV&#10;QTx/ApnRB6OlcIb/TD4VzwTW/Y0nF+78Sdas5EtPtqiPT5R5ZYV5WgrD02TncXx7L16v/2/1EwAA&#10;//8DAFBLAwQUAAYACAAAACEAM0+CudkAAAAHAQAADwAAAGRycy9kb3ducmV2LnhtbEyOQUvDQBCF&#10;74L/YRnBi9hNAi02ZlOK4MGjbaHXaXZMotnZkN00sb/eKR709HjzHm++YjO7Tp1pCK1nA+kiAUVc&#10;edtybeCwf318AhUissXOMxn4pgCb8vamwNz6id/pvIu1khEOORpoYuxzrUPVkMOw8D2xZB9+cBjF&#10;DrW2A04y7jqdJclKO2xZPjTY00tD1ddudAYojMs02a5dfXi7TA/H7PI59Xtj7u/m7TOoSHP8K8MV&#10;X9ChFKaTH9kG1YlfSvEqohKvV1kK6vR70GWh//OXPwAAAP//AwBQSwECLQAUAAYACAAAACEAtoM4&#10;kv4AAADhAQAAEwAAAAAAAAAAAAAAAAAAAAAAW0NvbnRlbnRfVHlwZXNdLnhtbFBLAQItABQABgAI&#10;AAAAIQA4/SH/1gAAAJQBAAALAAAAAAAAAAAAAAAAAC8BAABfcmVscy8ucmVsc1BLAQItABQABgAI&#10;AAAAIQBHgaT75QEAAMcDAAAOAAAAAAAAAAAAAAAAAC4CAABkcnMvZTJvRG9jLnhtbFBLAQItABQA&#10;BgAIAAAAIQAzT4K52QAAAAcBAAAPAAAAAAAAAAAAAAAAAD8EAABkcnMvZG93bnJldi54bWxQSwUG&#10;AAAAAAQABADzAAAARQUAAAAA&#10;"/>
            </w:pict>
          </mc:Fallback>
        </mc:AlternateContent>
      </w:r>
      <w:bookmarkStart w:id="2" w:name="_Hlk21020781"/>
    </w:p>
    <w:p w14:paraId="278C10E2" w14:textId="5BBCBC08" w:rsidR="00ED39A1" w:rsidRPr="00477884" w:rsidRDefault="005F287A" w:rsidP="00ED39A1">
      <w:pPr>
        <w:ind w:left="-142" w:right="52" w:firstLine="284"/>
        <w:rPr>
          <w:rFonts w:ascii="Arial" w:hAnsi="Arial" w:cs="Arial"/>
          <w:sz w:val="20"/>
          <w:szCs w:val="20"/>
        </w:rPr>
      </w:pPr>
      <w:r>
        <w:rPr>
          <w:rFonts w:ascii="Arial" w:hAnsi="Arial" w:cs="Arial"/>
          <w:b/>
          <w:sz w:val="20"/>
          <w:szCs w:val="20"/>
        </w:rPr>
        <w:t xml:space="preserve">ACTING </w:t>
      </w:r>
      <w:r w:rsidR="00ED39A1" w:rsidRPr="00477884">
        <w:rPr>
          <w:rFonts w:ascii="Arial" w:hAnsi="Arial" w:cs="Arial"/>
          <w:b/>
          <w:sz w:val="20"/>
          <w:szCs w:val="20"/>
        </w:rPr>
        <w:t>CHAIR</w:t>
      </w:r>
      <w:r w:rsidR="00ED39A1">
        <w:rPr>
          <w:rFonts w:ascii="Arial" w:hAnsi="Arial" w:cs="Arial"/>
          <w:b/>
          <w:sz w:val="20"/>
          <w:szCs w:val="20"/>
        </w:rPr>
        <w:t>PERSON</w:t>
      </w:r>
      <w:r w:rsidR="00ED39A1" w:rsidRPr="00477884">
        <w:rPr>
          <w:rFonts w:ascii="Arial" w:hAnsi="Arial" w:cs="Arial"/>
          <w:b/>
          <w:sz w:val="20"/>
          <w:szCs w:val="20"/>
        </w:rPr>
        <w:t>:</w:t>
      </w:r>
      <w:r w:rsidR="00ED39A1">
        <w:rPr>
          <w:rFonts w:ascii="Arial" w:hAnsi="Arial" w:cs="Arial"/>
          <w:sz w:val="20"/>
          <w:szCs w:val="20"/>
        </w:rPr>
        <w:t xml:space="preserve">  </w:t>
      </w:r>
      <w:r>
        <w:rPr>
          <w:rFonts w:ascii="Arial" w:hAnsi="Arial" w:cs="Arial"/>
          <w:sz w:val="20"/>
          <w:szCs w:val="20"/>
        </w:rPr>
        <w:t>P KAINGE</w:t>
      </w:r>
      <w:r w:rsidR="00000015" w:rsidRPr="00477884">
        <w:rPr>
          <w:rFonts w:ascii="Arial" w:hAnsi="Arial" w:cs="Arial"/>
          <w:sz w:val="20"/>
          <w:szCs w:val="20"/>
        </w:rPr>
        <w:t xml:space="preserve"> </w:t>
      </w:r>
      <w:r w:rsidR="00000015">
        <w:rPr>
          <w:rFonts w:ascii="Arial" w:hAnsi="Arial" w:cs="Arial"/>
          <w:sz w:val="20"/>
          <w:szCs w:val="20"/>
        </w:rPr>
        <w:t>(</w:t>
      </w:r>
      <w:r>
        <w:rPr>
          <w:rFonts w:ascii="Arial" w:hAnsi="Arial" w:cs="Arial"/>
          <w:sz w:val="20"/>
          <w:szCs w:val="20"/>
        </w:rPr>
        <w:t>NAMIBIA</w:t>
      </w:r>
      <w:r w:rsidR="00000015" w:rsidRPr="00477884">
        <w:rPr>
          <w:rFonts w:ascii="Arial" w:hAnsi="Arial" w:cs="Arial"/>
          <w:sz w:val="20"/>
          <w:szCs w:val="20"/>
        </w:rPr>
        <w:t>)</w:t>
      </w:r>
      <w:r w:rsidR="00ED39A1">
        <w:rPr>
          <w:rFonts w:ascii="Arial" w:hAnsi="Arial" w:cs="Arial"/>
          <w:sz w:val="20"/>
          <w:szCs w:val="20"/>
        </w:rPr>
        <w:tab/>
      </w:r>
      <w:r>
        <w:rPr>
          <w:rFonts w:ascii="Arial" w:hAnsi="Arial" w:cs="Arial"/>
          <w:sz w:val="20"/>
          <w:szCs w:val="20"/>
        </w:rPr>
        <w:tab/>
      </w:r>
      <w:r w:rsidR="00ED39A1" w:rsidRPr="00477884">
        <w:rPr>
          <w:rFonts w:ascii="Arial" w:hAnsi="Arial" w:cs="Arial"/>
          <w:b/>
          <w:sz w:val="20"/>
          <w:szCs w:val="20"/>
        </w:rPr>
        <w:t>VENUE:</w:t>
      </w:r>
      <w:r w:rsidR="00ED39A1" w:rsidRPr="00477884">
        <w:rPr>
          <w:rFonts w:ascii="Arial" w:hAnsi="Arial" w:cs="Arial"/>
          <w:sz w:val="20"/>
          <w:szCs w:val="20"/>
        </w:rPr>
        <w:t xml:space="preserve">  </w:t>
      </w:r>
      <w:r>
        <w:rPr>
          <w:rFonts w:ascii="Arial" w:hAnsi="Arial" w:cs="Arial"/>
          <w:sz w:val="20"/>
          <w:szCs w:val="20"/>
        </w:rPr>
        <w:t>Hansa Hotel, Swakopmund</w:t>
      </w:r>
    </w:p>
    <w:p w14:paraId="43707DC0" w14:textId="7E3389B2" w:rsidR="00ED39A1" w:rsidRDefault="00ED39A1" w:rsidP="00ED39A1">
      <w:pPr>
        <w:spacing w:line="276" w:lineRule="auto"/>
        <w:ind w:right="-231" w:firstLine="142"/>
        <w:rPr>
          <w:rFonts w:ascii="Arial" w:hAnsi="Arial" w:cs="Arial"/>
          <w:sz w:val="20"/>
          <w:szCs w:val="20"/>
        </w:rPr>
      </w:pPr>
      <w:r w:rsidRPr="00477884">
        <w:rPr>
          <w:rFonts w:ascii="Arial" w:hAnsi="Arial" w:cs="Arial"/>
          <w:b/>
          <w:sz w:val="20"/>
          <w:szCs w:val="20"/>
        </w:rPr>
        <w:t>VICE-CHAIR:</w:t>
      </w:r>
      <w:r w:rsidRPr="00477884">
        <w:rPr>
          <w:rFonts w:ascii="Arial" w:hAnsi="Arial" w:cs="Arial"/>
          <w:sz w:val="20"/>
          <w:szCs w:val="20"/>
        </w:rPr>
        <w:t xml:space="preserve"> </w:t>
      </w:r>
      <w:r w:rsidR="00F525D6">
        <w:rPr>
          <w:rFonts w:ascii="Arial" w:hAnsi="Arial" w:cs="Arial"/>
          <w:sz w:val="20"/>
          <w:szCs w:val="20"/>
        </w:rPr>
        <w:t>(ANGOLA)</w:t>
      </w:r>
      <w:r>
        <w:rPr>
          <w:rFonts w:ascii="Arial" w:hAnsi="Arial" w:cs="Arial"/>
          <w:sz w:val="20"/>
          <w:szCs w:val="20"/>
        </w:rPr>
        <w:t xml:space="preserve">       </w:t>
      </w:r>
      <w:r>
        <w:rPr>
          <w:rFonts w:ascii="Arial" w:hAnsi="Arial" w:cs="Arial"/>
          <w:sz w:val="20"/>
          <w:szCs w:val="20"/>
        </w:rPr>
        <w:tab/>
      </w:r>
      <w:r w:rsidR="00000015">
        <w:rPr>
          <w:rFonts w:ascii="Arial" w:hAnsi="Arial" w:cs="Arial"/>
          <w:sz w:val="20"/>
          <w:szCs w:val="20"/>
        </w:rPr>
        <w:tab/>
      </w:r>
      <w:r w:rsidR="00000015">
        <w:rPr>
          <w:rFonts w:ascii="Arial" w:hAnsi="Arial" w:cs="Arial"/>
          <w:sz w:val="20"/>
          <w:szCs w:val="20"/>
        </w:rPr>
        <w:tab/>
      </w:r>
      <w:r w:rsidR="00000015">
        <w:rPr>
          <w:rFonts w:ascii="Arial" w:hAnsi="Arial" w:cs="Arial"/>
          <w:sz w:val="20"/>
          <w:szCs w:val="20"/>
        </w:rPr>
        <w:tab/>
      </w:r>
      <w:r w:rsidR="00000015">
        <w:rPr>
          <w:rFonts w:ascii="Arial" w:hAnsi="Arial" w:cs="Arial"/>
          <w:sz w:val="20"/>
          <w:szCs w:val="20"/>
        </w:rPr>
        <w:tab/>
      </w:r>
      <w:r w:rsidR="00000015">
        <w:rPr>
          <w:rFonts w:ascii="Arial" w:hAnsi="Arial" w:cs="Arial"/>
          <w:sz w:val="20"/>
          <w:szCs w:val="20"/>
        </w:rPr>
        <w:tab/>
      </w:r>
      <w:r w:rsidRPr="00477884">
        <w:rPr>
          <w:rFonts w:ascii="Arial" w:hAnsi="Arial" w:cs="Arial"/>
          <w:b/>
          <w:sz w:val="20"/>
          <w:szCs w:val="20"/>
        </w:rPr>
        <w:t xml:space="preserve">DATE:     </w:t>
      </w:r>
      <w:r w:rsidR="005F287A">
        <w:rPr>
          <w:rFonts w:ascii="Arial" w:hAnsi="Arial" w:cs="Arial"/>
          <w:sz w:val="20"/>
          <w:szCs w:val="20"/>
        </w:rPr>
        <w:t xml:space="preserve">22 – 25 </w:t>
      </w:r>
      <w:r w:rsidRPr="00477884">
        <w:rPr>
          <w:rFonts w:ascii="Arial" w:hAnsi="Arial" w:cs="Arial"/>
          <w:sz w:val="20"/>
          <w:szCs w:val="20"/>
        </w:rPr>
        <w:t>November 20</w:t>
      </w:r>
      <w:r w:rsidR="00000015">
        <w:rPr>
          <w:rFonts w:ascii="Arial" w:hAnsi="Arial" w:cs="Arial"/>
          <w:sz w:val="20"/>
          <w:szCs w:val="20"/>
        </w:rPr>
        <w:t>2</w:t>
      </w:r>
      <w:r w:rsidR="005F287A">
        <w:rPr>
          <w:rFonts w:ascii="Arial" w:hAnsi="Arial" w:cs="Arial"/>
          <w:sz w:val="20"/>
          <w:szCs w:val="20"/>
        </w:rPr>
        <w:t>2</w:t>
      </w:r>
    </w:p>
    <w:p w14:paraId="4D950BCF" w14:textId="77777777" w:rsidR="00ED39A1" w:rsidRPr="00B818F8" w:rsidRDefault="00ED39A1" w:rsidP="00ED39A1">
      <w:pPr>
        <w:ind w:left="-426" w:right="-319" w:firstLine="142"/>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7F12D744" wp14:editId="10D93FD8">
                <wp:simplePos x="0" y="0"/>
                <wp:positionH relativeFrom="column">
                  <wp:posOffset>9525</wp:posOffset>
                </wp:positionH>
                <wp:positionV relativeFrom="paragraph">
                  <wp:posOffset>72390</wp:posOffset>
                </wp:positionV>
                <wp:extent cx="6099810" cy="0"/>
                <wp:effectExtent l="571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981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655A00" id="Straight Arrow Connector 2" o:spid="_x0000_s1026" type="#_x0000_t32" style="position:absolute;margin-left:.75pt;margin-top:5.7pt;width:480.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yFf5QEAAMcDAAAOAAAAZHJzL2Uyb0RvYy54bWysU8Fu2zAMvQ/YPwi6L04CtGiMOMWQrrt0&#10;W4B0H8BIsi1MFgVKiZO/H6UmabddhmE6CJJIPvI9Usv74+DEwVC06Bs5m0ylMF6htr5r5Pfnxw93&#10;UsQEXoNDbxp5MlHer96/W46hNnPs0WlDgkF8rMfQyD6lUFdVVL0ZIE4wGM/GFmmAxFfqKk0wMvrg&#10;qvl0eluNSDoQKhMjvz68GOWq4LetUelb20aThGsk15bKTmXf5b1aLaHuCEJv1bkM+IcqBrCek16h&#10;HiCB2JP9A2qwijBimyYKhwrb1ipTODCb2fQ3NtsegilcWJwYrjLF/wervh42JKxu5FwKDwO3aJsI&#10;bNcn8ZEIR7FG71lGJDHPao0h1hy09hvKfNXRb8MTqh9ReFz34DtTqn4+BYaa5Yjql5B8iYFz7sYv&#10;qNkH9gmLdMeWhgzJoohj6dDp2iFzTELx4+10sbibcSPVxVZBfQkMFNNng4PIh0bGM48rgVlJA4en&#10;mHJZUF8CclaPj9a5Mg7Oi7GRi5v5TQmI6KzOxuwWqdutHYkD5IEqq3Bky1s3wr3XBaw3oD95LVIR&#10;xPMnkBl9MFoKZ/jP5FPxTGDd33hy4c6fZc1KvvRkh/q0ocwrK8zTUhieJzuP49t78Xr9f6ufAAAA&#10;//8DAFBLAwQUAAYACAAAACEAGKau29oAAAAHAQAADwAAAGRycy9kb3ducmV2LnhtbEyOQUvDQBCF&#10;74L/YRnBi9hNgi02ZlOK4MGjbcHrNDsm0exsyG6a2F/viAd7Gt68x3tfsZldp040hNazgXSRgCKu&#10;vG25NnDYv9w/ggoR2WLnmQx8U4BNeX1VYG79xG902sVaSQmHHA00Mfa51qFqyGFY+J5YvA8/OIwi&#10;h1rbAScpd53OkmSlHbYsCw329NxQ9bUbnQEK4zJNtmtXH17P0917dv6c+r0xtzfz9glUpDn+h+EX&#10;X9ChFKajH9kG1YleSlBO+gBK7PUqS0Ed/x66LPQlf/kDAAD//wMAUEsBAi0AFAAGAAgAAAAhALaD&#10;OJL+AAAA4QEAABMAAAAAAAAAAAAAAAAAAAAAAFtDb250ZW50X1R5cGVzXS54bWxQSwECLQAUAAYA&#10;CAAAACEAOP0h/9YAAACUAQAACwAAAAAAAAAAAAAAAAAvAQAAX3JlbHMvLnJlbHNQSwECLQAUAAYA&#10;CAAAACEAIDchX+UBAADHAwAADgAAAAAAAAAAAAAAAAAuAgAAZHJzL2Uyb0RvYy54bWxQSwECLQAU&#10;AAYACAAAACEAGKau29oAAAAHAQAADwAAAAAAAAAAAAAAAAA/BAAAZHJzL2Rvd25yZXYueG1sUEsF&#10;BgAAAAAEAAQA8wAAAEYFAAAAAA==&#10;"/>
            </w:pict>
          </mc:Fallback>
        </mc:AlternateContent>
      </w:r>
    </w:p>
    <w:bookmarkEnd w:id="2"/>
    <w:p w14:paraId="5CC509C9" w14:textId="5D42D6E7" w:rsidR="00C80309" w:rsidRDefault="00C80309" w:rsidP="00243D3F">
      <w:pPr>
        <w:ind w:left="-567" w:hanging="284"/>
        <w:rPr>
          <w:rFonts w:ascii="Arial" w:hAnsi="Arial" w:cs="Arial"/>
          <w:sz w:val="20"/>
          <w:szCs w:val="20"/>
        </w:rPr>
      </w:pPr>
    </w:p>
    <w:p w14:paraId="683B4EEE" w14:textId="464FF9B2" w:rsidR="00910637" w:rsidRDefault="00910637" w:rsidP="00243D3F">
      <w:pPr>
        <w:ind w:left="-567" w:hanging="284"/>
        <w:rPr>
          <w:rFonts w:ascii="Arial" w:hAnsi="Arial" w:cs="Arial"/>
          <w:sz w:val="20"/>
          <w:szCs w:val="20"/>
        </w:rPr>
      </w:pPr>
    </w:p>
    <w:p w14:paraId="052AF776" w14:textId="77777777" w:rsidR="00910637" w:rsidRPr="00156A62" w:rsidRDefault="00910637" w:rsidP="00243D3F">
      <w:pPr>
        <w:ind w:left="-567" w:hanging="284"/>
        <w:rPr>
          <w:rFonts w:ascii="Arial" w:hAnsi="Arial" w:cs="Arial"/>
          <w:sz w:val="20"/>
          <w:szCs w:val="20"/>
        </w:rPr>
      </w:pPr>
    </w:p>
    <w:p w14:paraId="0E154E6C" w14:textId="0F31EEB0" w:rsidR="00153383" w:rsidRPr="00156A62" w:rsidRDefault="002030D1" w:rsidP="006942F2">
      <w:pPr>
        <w:pStyle w:val="ListParagraph"/>
        <w:numPr>
          <w:ilvl w:val="0"/>
          <w:numId w:val="1"/>
        </w:numPr>
        <w:ind w:left="426" w:hanging="426"/>
        <w:jc w:val="both"/>
        <w:rPr>
          <w:rFonts w:ascii="Arial" w:hAnsi="Arial" w:cs="Arial"/>
          <w:b/>
          <w:sz w:val="20"/>
          <w:szCs w:val="20"/>
        </w:rPr>
      </w:pPr>
      <w:r w:rsidRPr="00156A62">
        <w:rPr>
          <w:rFonts w:ascii="Arial" w:hAnsi="Arial" w:cs="Arial"/>
          <w:b/>
          <w:sz w:val="20"/>
          <w:szCs w:val="20"/>
        </w:rPr>
        <w:t xml:space="preserve">Opening </w:t>
      </w:r>
      <w:r w:rsidR="00AF3932">
        <w:rPr>
          <w:rFonts w:ascii="Arial" w:hAnsi="Arial" w:cs="Arial"/>
          <w:b/>
          <w:sz w:val="20"/>
          <w:szCs w:val="20"/>
        </w:rPr>
        <w:t>of meeting</w:t>
      </w:r>
      <w:r w:rsidRPr="00156A62">
        <w:rPr>
          <w:rFonts w:ascii="Arial" w:hAnsi="Arial" w:cs="Arial"/>
          <w:b/>
          <w:sz w:val="20"/>
          <w:szCs w:val="20"/>
        </w:rPr>
        <w:t xml:space="preserve"> by the Chairperson</w:t>
      </w:r>
    </w:p>
    <w:p w14:paraId="626E3603" w14:textId="77777777" w:rsidR="002030D1" w:rsidRPr="00156A62" w:rsidRDefault="002030D1" w:rsidP="006942F2">
      <w:pPr>
        <w:pStyle w:val="ListParagraph"/>
        <w:ind w:left="567" w:hanging="141"/>
        <w:jc w:val="both"/>
        <w:rPr>
          <w:rFonts w:ascii="Arial" w:hAnsi="Arial" w:cs="Arial"/>
          <w:sz w:val="20"/>
          <w:szCs w:val="20"/>
        </w:rPr>
      </w:pPr>
      <w:r w:rsidRPr="00156A62">
        <w:rPr>
          <w:rFonts w:ascii="Arial" w:hAnsi="Arial" w:cs="Arial"/>
          <w:sz w:val="20"/>
          <w:szCs w:val="20"/>
        </w:rPr>
        <w:t>The Chairperson will open the meeting and welcome delegates.</w:t>
      </w:r>
    </w:p>
    <w:p w14:paraId="391AF472" w14:textId="5C641C84" w:rsidR="002030D1" w:rsidRDefault="002030D1" w:rsidP="006942F2">
      <w:pPr>
        <w:pStyle w:val="ListParagraph"/>
        <w:ind w:left="426" w:hanging="426"/>
        <w:jc w:val="both"/>
        <w:rPr>
          <w:rFonts w:ascii="Arial" w:hAnsi="Arial" w:cs="Arial"/>
          <w:sz w:val="20"/>
          <w:szCs w:val="20"/>
        </w:rPr>
      </w:pPr>
    </w:p>
    <w:p w14:paraId="07A6EC11" w14:textId="77777777" w:rsidR="00910637" w:rsidRPr="00156A62" w:rsidRDefault="00910637" w:rsidP="006942F2">
      <w:pPr>
        <w:pStyle w:val="ListParagraph"/>
        <w:ind w:left="426" w:hanging="426"/>
        <w:jc w:val="both"/>
        <w:rPr>
          <w:rFonts w:ascii="Arial" w:hAnsi="Arial" w:cs="Arial"/>
          <w:sz w:val="20"/>
          <w:szCs w:val="20"/>
        </w:rPr>
      </w:pPr>
    </w:p>
    <w:p w14:paraId="5A208DB5" w14:textId="77777777" w:rsidR="002030D1" w:rsidRPr="00156A62" w:rsidRDefault="002030D1" w:rsidP="006942F2">
      <w:pPr>
        <w:pStyle w:val="ListParagraph"/>
        <w:numPr>
          <w:ilvl w:val="0"/>
          <w:numId w:val="1"/>
        </w:numPr>
        <w:ind w:left="426" w:hanging="426"/>
        <w:jc w:val="both"/>
        <w:rPr>
          <w:rFonts w:ascii="Arial" w:hAnsi="Arial" w:cs="Arial"/>
          <w:b/>
          <w:sz w:val="20"/>
          <w:szCs w:val="20"/>
        </w:rPr>
      </w:pPr>
      <w:r w:rsidRPr="00156A62">
        <w:rPr>
          <w:rFonts w:ascii="Arial" w:hAnsi="Arial" w:cs="Arial"/>
          <w:b/>
          <w:sz w:val="20"/>
          <w:szCs w:val="20"/>
        </w:rPr>
        <w:t>Appointment of Rapporteur</w:t>
      </w:r>
    </w:p>
    <w:p w14:paraId="2DE93FDB" w14:textId="5BBC8F25" w:rsidR="002030D1" w:rsidRPr="00156A62" w:rsidRDefault="002030D1" w:rsidP="006942F2">
      <w:pPr>
        <w:pStyle w:val="ListParagraph"/>
        <w:ind w:left="426"/>
        <w:jc w:val="both"/>
        <w:rPr>
          <w:rFonts w:ascii="Arial" w:hAnsi="Arial" w:cs="Arial"/>
          <w:sz w:val="20"/>
          <w:szCs w:val="20"/>
        </w:rPr>
      </w:pPr>
      <w:r w:rsidRPr="00156A62">
        <w:rPr>
          <w:rFonts w:ascii="Arial" w:hAnsi="Arial" w:cs="Arial"/>
          <w:sz w:val="20"/>
          <w:szCs w:val="20"/>
        </w:rPr>
        <w:t>The Chairperson will ensure the ap</w:t>
      </w:r>
      <w:r w:rsidR="00CD7F1F" w:rsidRPr="00156A62">
        <w:rPr>
          <w:rFonts w:ascii="Arial" w:hAnsi="Arial" w:cs="Arial"/>
          <w:sz w:val="20"/>
          <w:szCs w:val="20"/>
        </w:rPr>
        <w:t xml:space="preserve">pointment of the rapporteur who will </w:t>
      </w:r>
      <w:r w:rsidR="000640E6">
        <w:rPr>
          <w:rFonts w:ascii="Arial" w:hAnsi="Arial" w:cs="Arial"/>
          <w:sz w:val="20"/>
          <w:szCs w:val="20"/>
        </w:rPr>
        <w:t xml:space="preserve">report </w:t>
      </w:r>
      <w:r w:rsidRPr="00156A62">
        <w:rPr>
          <w:rFonts w:ascii="Arial" w:hAnsi="Arial" w:cs="Arial"/>
          <w:sz w:val="20"/>
          <w:szCs w:val="20"/>
        </w:rPr>
        <w:t>the Scientific Committee meeting.</w:t>
      </w:r>
    </w:p>
    <w:p w14:paraId="68438BFF" w14:textId="29BB022C" w:rsidR="002030D1" w:rsidRDefault="002030D1" w:rsidP="006942F2">
      <w:pPr>
        <w:pStyle w:val="ListParagraph"/>
        <w:ind w:left="426" w:hanging="426"/>
        <w:jc w:val="both"/>
        <w:rPr>
          <w:rFonts w:ascii="Arial" w:hAnsi="Arial" w:cs="Arial"/>
          <w:sz w:val="20"/>
          <w:szCs w:val="20"/>
        </w:rPr>
      </w:pPr>
    </w:p>
    <w:p w14:paraId="064F1C18" w14:textId="77777777" w:rsidR="00910637" w:rsidRPr="00156A62" w:rsidRDefault="00910637" w:rsidP="006942F2">
      <w:pPr>
        <w:pStyle w:val="ListParagraph"/>
        <w:ind w:left="426" w:hanging="426"/>
        <w:jc w:val="both"/>
        <w:rPr>
          <w:rFonts w:ascii="Arial" w:hAnsi="Arial" w:cs="Arial"/>
          <w:sz w:val="20"/>
          <w:szCs w:val="20"/>
        </w:rPr>
      </w:pPr>
    </w:p>
    <w:p w14:paraId="025EB4DE" w14:textId="77777777" w:rsidR="002030D1" w:rsidRPr="00156A62" w:rsidRDefault="002030D1" w:rsidP="006942F2">
      <w:pPr>
        <w:pStyle w:val="ListParagraph"/>
        <w:numPr>
          <w:ilvl w:val="0"/>
          <w:numId w:val="1"/>
        </w:numPr>
        <w:ind w:left="426" w:hanging="426"/>
        <w:jc w:val="both"/>
        <w:rPr>
          <w:rFonts w:ascii="Arial" w:hAnsi="Arial" w:cs="Arial"/>
          <w:b/>
          <w:sz w:val="20"/>
          <w:szCs w:val="20"/>
        </w:rPr>
      </w:pPr>
      <w:r w:rsidRPr="00156A62">
        <w:rPr>
          <w:rFonts w:ascii="Arial" w:hAnsi="Arial" w:cs="Arial"/>
          <w:b/>
          <w:sz w:val="20"/>
          <w:szCs w:val="20"/>
        </w:rPr>
        <w:t>Adoption of agenda and meeting arrangements</w:t>
      </w:r>
    </w:p>
    <w:p w14:paraId="064D6C76" w14:textId="4DBCF556" w:rsidR="002030D1" w:rsidRDefault="00E8256F" w:rsidP="006942F2">
      <w:pPr>
        <w:pStyle w:val="ListParagraph"/>
        <w:ind w:left="426"/>
        <w:jc w:val="both"/>
        <w:rPr>
          <w:rFonts w:ascii="Arial" w:hAnsi="Arial" w:cs="Arial"/>
          <w:sz w:val="20"/>
          <w:szCs w:val="20"/>
        </w:rPr>
      </w:pPr>
      <w:r w:rsidRPr="00156A62">
        <w:rPr>
          <w:rFonts w:ascii="Arial" w:hAnsi="Arial" w:cs="Arial"/>
          <w:sz w:val="20"/>
          <w:szCs w:val="20"/>
        </w:rPr>
        <w:t>Members</w:t>
      </w:r>
      <w:r w:rsidR="002030D1" w:rsidRPr="00156A62">
        <w:rPr>
          <w:rFonts w:ascii="Arial" w:hAnsi="Arial" w:cs="Arial"/>
          <w:sz w:val="20"/>
          <w:szCs w:val="20"/>
        </w:rPr>
        <w:t xml:space="preserve"> will review and adopt the agenda.  Delegates will be informed of </w:t>
      </w:r>
      <w:r w:rsidR="00BC3008" w:rsidRPr="00156A62">
        <w:rPr>
          <w:rFonts w:ascii="Arial" w:hAnsi="Arial" w:cs="Arial"/>
          <w:sz w:val="20"/>
          <w:szCs w:val="20"/>
        </w:rPr>
        <w:t>any practical arrangements for the meeting by the Executive Secretary (</w:t>
      </w:r>
      <w:r w:rsidR="00BC3008" w:rsidRPr="00156A62">
        <w:rPr>
          <w:rFonts w:ascii="Arial" w:hAnsi="Arial" w:cs="Arial"/>
          <w:sz w:val="20"/>
          <w:szCs w:val="20"/>
          <w:u w:val="single"/>
        </w:rPr>
        <w:t>DOC/SC/01/20</w:t>
      </w:r>
      <w:r w:rsidR="00BA468E">
        <w:rPr>
          <w:rFonts w:ascii="Arial" w:hAnsi="Arial" w:cs="Arial"/>
          <w:sz w:val="20"/>
          <w:szCs w:val="20"/>
          <w:u w:val="single"/>
        </w:rPr>
        <w:t>2</w:t>
      </w:r>
      <w:r w:rsidR="000640E6">
        <w:rPr>
          <w:rFonts w:ascii="Arial" w:hAnsi="Arial" w:cs="Arial"/>
          <w:sz w:val="20"/>
          <w:szCs w:val="20"/>
          <w:u w:val="single"/>
        </w:rPr>
        <w:t>2</w:t>
      </w:r>
      <w:r w:rsidR="00BC3008" w:rsidRPr="00156A62">
        <w:rPr>
          <w:rFonts w:ascii="Arial" w:hAnsi="Arial" w:cs="Arial"/>
          <w:sz w:val="20"/>
          <w:szCs w:val="20"/>
        </w:rPr>
        <w:t xml:space="preserve"> &amp; </w:t>
      </w:r>
      <w:r w:rsidR="00BC3008" w:rsidRPr="00156A62">
        <w:rPr>
          <w:rFonts w:ascii="Arial" w:hAnsi="Arial" w:cs="Arial"/>
          <w:sz w:val="20"/>
          <w:szCs w:val="20"/>
          <w:u w:val="single"/>
        </w:rPr>
        <w:t>DOC/SC/02/20</w:t>
      </w:r>
      <w:r w:rsidR="00BA468E">
        <w:rPr>
          <w:rFonts w:ascii="Arial" w:hAnsi="Arial" w:cs="Arial"/>
          <w:sz w:val="20"/>
          <w:szCs w:val="20"/>
          <w:u w:val="single"/>
        </w:rPr>
        <w:t>2</w:t>
      </w:r>
      <w:r w:rsidR="000640E6">
        <w:rPr>
          <w:rFonts w:ascii="Arial" w:hAnsi="Arial" w:cs="Arial"/>
          <w:sz w:val="20"/>
          <w:szCs w:val="20"/>
          <w:u w:val="single"/>
        </w:rPr>
        <w:t>2</w:t>
      </w:r>
      <w:r w:rsidR="00BC3008" w:rsidRPr="00156A62">
        <w:rPr>
          <w:rFonts w:ascii="Arial" w:hAnsi="Arial" w:cs="Arial"/>
          <w:sz w:val="20"/>
          <w:szCs w:val="20"/>
        </w:rPr>
        <w:t>).</w:t>
      </w:r>
    </w:p>
    <w:p w14:paraId="6346AD1B" w14:textId="23F56A7C" w:rsidR="00BC3008" w:rsidRDefault="00BC3008" w:rsidP="006942F2">
      <w:pPr>
        <w:pStyle w:val="ListParagraph"/>
        <w:ind w:left="426" w:hanging="426"/>
        <w:jc w:val="both"/>
        <w:rPr>
          <w:rFonts w:ascii="Arial" w:hAnsi="Arial" w:cs="Arial"/>
          <w:sz w:val="20"/>
          <w:szCs w:val="20"/>
        </w:rPr>
      </w:pPr>
    </w:p>
    <w:p w14:paraId="1902DF81" w14:textId="77777777" w:rsidR="00910637" w:rsidRPr="00156A62" w:rsidRDefault="00910637" w:rsidP="006942F2">
      <w:pPr>
        <w:pStyle w:val="ListParagraph"/>
        <w:ind w:left="426" w:hanging="426"/>
        <w:jc w:val="both"/>
        <w:rPr>
          <w:rFonts w:ascii="Arial" w:hAnsi="Arial" w:cs="Arial"/>
          <w:sz w:val="20"/>
          <w:szCs w:val="20"/>
        </w:rPr>
      </w:pPr>
    </w:p>
    <w:p w14:paraId="296BC529" w14:textId="77777777" w:rsidR="00BC3008" w:rsidRPr="00156A62" w:rsidRDefault="00BC3008" w:rsidP="006942F2">
      <w:pPr>
        <w:pStyle w:val="ListParagraph"/>
        <w:numPr>
          <w:ilvl w:val="0"/>
          <w:numId w:val="1"/>
        </w:numPr>
        <w:ind w:left="426" w:hanging="426"/>
        <w:jc w:val="both"/>
        <w:rPr>
          <w:rFonts w:ascii="Arial" w:hAnsi="Arial" w:cs="Arial"/>
          <w:b/>
          <w:sz w:val="20"/>
          <w:szCs w:val="20"/>
        </w:rPr>
      </w:pPr>
      <w:r w:rsidRPr="00156A62">
        <w:rPr>
          <w:rFonts w:ascii="Arial" w:hAnsi="Arial" w:cs="Arial"/>
          <w:b/>
          <w:sz w:val="20"/>
          <w:szCs w:val="20"/>
        </w:rPr>
        <w:t>Introduction and admission of Observers</w:t>
      </w:r>
    </w:p>
    <w:p w14:paraId="267770B7" w14:textId="77777777" w:rsidR="00BC3008" w:rsidRPr="00156A62" w:rsidRDefault="00BC3008" w:rsidP="006942F2">
      <w:pPr>
        <w:pStyle w:val="ListParagraph"/>
        <w:ind w:left="426"/>
        <w:jc w:val="both"/>
        <w:rPr>
          <w:rFonts w:ascii="Arial" w:hAnsi="Arial" w:cs="Arial"/>
          <w:sz w:val="20"/>
          <w:szCs w:val="20"/>
        </w:rPr>
      </w:pPr>
      <w:r w:rsidRPr="00156A62">
        <w:rPr>
          <w:rFonts w:ascii="Arial" w:hAnsi="Arial" w:cs="Arial"/>
          <w:sz w:val="20"/>
          <w:szCs w:val="20"/>
        </w:rPr>
        <w:t>The Chairperson will announce observers present.</w:t>
      </w:r>
    </w:p>
    <w:p w14:paraId="4F2BE682" w14:textId="1E452425" w:rsidR="00BC3008" w:rsidRDefault="00BC3008" w:rsidP="006942F2">
      <w:pPr>
        <w:pStyle w:val="ListParagraph"/>
        <w:ind w:left="426" w:hanging="426"/>
        <w:jc w:val="both"/>
        <w:rPr>
          <w:rFonts w:ascii="Arial" w:hAnsi="Arial" w:cs="Arial"/>
          <w:sz w:val="20"/>
          <w:szCs w:val="20"/>
        </w:rPr>
      </w:pPr>
    </w:p>
    <w:p w14:paraId="5D884F78" w14:textId="77777777" w:rsidR="00910637" w:rsidRPr="00156A62" w:rsidRDefault="00910637" w:rsidP="006942F2">
      <w:pPr>
        <w:pStyle w:val="ListParagraph"/>
        <w:ind w:left="426" w:hanging="426"/>
        <w:jc w:val="both"/>
        <w:rPr>
          <w:rFonts w:ascii="Arial" w:hAnsi="Arial" w:cs="Arial"/>
          <w:sz w:val="20"/>
          <w:szCs w:val="20"/>
        </w:rPr>
      </w:pPr>
    </w:p>
    <w:p w14:paraId="6236F4BF" w14:textId="3A08849E" w:rsidR="00BC3008" w:rsidRPr="00156A62" w:rsidRDefault="00BC3008" w:rsidP="006942F2">
      <w:pPr>
        <w:pStyle w:val="ListParagraph"/>
        <w:numPr>
          <w:ilvl w:val="0"/>
          <w:numId w:val="1"/>
        </w:numPr>
        <w:ind w:left="426" w:hanging="426"/>
        <w:jc w:val="both"/>
        <w:rPr>
          <w:rFonts w:ascii="Arial" w:hAnsi="Arial" w:cs="Arial"/>
          <w:b/>
          <w:sz w:val="20"/>
          <w:szCs w:val="20"/>
        </w:rPr>
      </w:pPr>
      <w:r w:rsidRPr="00156A62">
        <w:rPr>
          <w:rFonts w:ascii="Arial" w:hAnsi="Arial" w:cs="Arial"/>
          <w:b/>
          <w:sz w:val="20"/>
          <w:szCs w:val="20"/>
        </w:rPr>
        <w:t>Introduction of Delegat</w:t>
      </w:r>
      <w:r w:rsidR="00CA716D">
        <w:rPr>
          <w:rFonts w:ascii="Arial" w:hAnsi="Arial" w:cs="Arial"/>
          <w:b/>
          <w:sz w:val="20"/>
          <w:szCs w:val="20"/>
        </w:rPr>
        <w:t>ions</w:t>
      </w:r>
    </w:p>
    <w:p w14:paraId="71583653" w14:textId="77777777" w:rsidR="00BC3008" w:rsidRPr="00156A62" w:rsidRDefault="00BC3008" w:rsidP="006942F2">
      <w:pPr>
        <w:pStyle w:val="ListParagraph"/>
        <w:ind w:left="426"/>
        <w:jc w:val="both"/>
        <w:rPr>
          <w:rFonts w:ascii="Arial" w:hAnsi="Arial" w:cs="Arial"/>
          <w:sz w:val="20"/>
          <w:szCs w:val="20"/>
        </w:rPr>
      </w:pPr>
      <w:r w:rsidRPr="00156A62">
        <w:rPr>
          <w:rFonts w:ascii="Arial" w:hAnsi="Arial" w:cs="Arial"/>
          <w:sz w:val="20"/>
          <w:szCs w:val="20"/>
        </w:rPr>
        <w:t>The Chairperson will allow participants to introduce themselves.</w:t>
      </w:r>
    </w:p>
    <w:p w14:paraId="6029006B" w14:textId="515D98FE" w:rsidR="00BC3008" w:rsidRDefault="00BC3008" w:rsidP="006942F2">
      <w:pPr>
        <w:pStyle w:val="ListParagraph"/>
        <w:ind w:left="426" w:hanging="426"/>
        <w:jc w:val="both"/>
        <w:rPr>
          <w:rFonts w:ascii="Arial" w:hAnsi="Arial" w:cs="Arial"/>
          <w:sz w:val="20"/>
          <w:szCs w:val="20"/>
        </w:rPr>
      </w:pPr>
    </w:p>
    <w:p w14:paraId="0EC31F6B" w14:textId="77777777" w:rsidR="00910637" w:rsidRPr="00156A62" w:rsidRDefault="00910637" w:rsidP="006942F2">
      <w:pPr>
        <w:pStyle w:val="ListParagraph"/>
        <w:ind w:left="426" w:hanging="426"/>
        <w:jc w:val="both"/>
        <w:rPr>
          <w:rFonts w:ascii="Arial" w:hAnsi="Arial" w:cs="Arial"/>
          <w:sz w:val="20"/>
          <w:szCs w:val="20"/>
        </w:rPr>
      </w:pPr>
    </w:p>
    <w:p w14:paraId="2001E2DD" w14:textId="77777777" w:rsidR="00BC3008" w:rsidRPr="00156A62" w:rsidRDefault="00BC3008" w:rsidP="006942F2">
      <w:pPr>
        <w:pStyle w:val="ListParagraph"/>
        <w:numPr>
          <w:ilvl w:val="0"/>
          <w:numId w:val="1"/>
        </w:numPr>
        <w:ind w:left="426" w:hanging="426"/>
        <w:jc w:val="both"/>
        <w:rPr>
          <w:rFonts w:ascii="Arial" w:hAnsi="Arial" w:cs="Arial"/>
          <w:b/>
          <w:sz w:val="20"/>
          <w:szCs w:val="20"/>
        </w:rPr>
      </w:pPr>
      <w:r w:rsidRPr="00156A62">
        <w:rPr>
          <w:rFonts w:ascii="Arial" w:hAnsi="Arial" w:cs="Arial"/>
          <w:b/>
          <w:sz w:val="20"/>
          <w:szCs w:val="20"/>
        </w:rPr>
        <w:t>Review of submitted SEAFO working documents and any related presentations, allocation to the agenda items</w:t>
      </w:r>
    </w:p>
    <w:p w14:paraId="0368F189" w14:textId="7961F825" w:rsidR="00BC3008" w:rsidRPr="00156A62" w:rsidRDefault="00E8256F" w:rsidP="006942F2">
      <w:pPr>
        <w:pStyle w:val="ListParagraph"/>
        <w:ind w:left="426"/>
        <w:jc w:val="both"/>
        <w:rPr>
          <w:rFonts w:ascii="Arial" w:hAnsi="Arial" w:cs="Arial"/>
          <w:sz w:val="20"/>
          <w:szCs w:val="20"/>
        </w:rPr>
      </w:pPr>
      <w:r w:rsidRPr="00156A62">
        <w:rPr>
          <w:rFonts w:ascii="Arial" w:hAnsi="Arial" w:cs="Arial"/>
          <w:sz w:val="20"/>
          <w:szCs w:val="20"/>
        </w:rPr>
        <w:t>Members</w:t>
      </w:r>
      <w:r w:rsidR="00BC3008" w:rsidRPr="00156A62">
        <w:rPr>
          <w:rFonts w:ascii="Arial" w:hAnsi="Arial" w:cs="Arial"/>
          <w:sz w:val="20"/>
          <w:szCs w:val="20"/>
        </w:rPr>
        <w:t xml:space="preserve"> will review research/working documents and presentations submitted (</w:t>
      </w:r>
      <w:r w:rsidR="00BC3008" w:rsidRPr="00156A62">
        <w:rPr>
          <w:rFonts w:ascii="Arial" w:hAnsi="Arial" w:cs="Arial"/>
          <w:sz w:val="20"/>
          <w:szCs w:val="20"/>
          <w:u w:val="single"/>
        </w:rPr>
        <w:t>DOC/SC/00/20</w:t>
      </w:r>
      <w:r w:rsidR="00BA468E">
        <w:rPr>
          <w:rFonts w:ascii="Arial" w:hAnsi="Arial" w:cs="Arial"/>
          <w:sz w:val="20"/>
          <w:szCs w:val="20"/>
          <w:u w:val="single"/>
        </w:rPr>
        <w:t>21</w:t>
      </w:r>
      <w:r w:rsidR="00BC3008" w:rsidRPr="00156A62">
        <w:rPr>
          <w:rFonts w:ascii="Arial" w:hAnsi="Arial" w:cs="Arial"/>
          <w:sz w:val="20"/>
          <w:szCs w:val="20"/>
        </w:rPr>
        <w:t>).</w:t>
      </w:r>
    </w:p>
    <w:p w14:paraId="6C06BF8D" w14:textId="6E9908DC" w:rsidR="00BC3008" w:rsidRDefault="00BC3008" w:rsidP="006942F2">
      <w:pPr>
        <w:pStyle w:val="ListParagraph"/>
        <w:ind w:left="426" w:hanging="426"/>
        <w:jc w:val="both"/>
        <w:rPr>
          <w:rFonts w:ascii="Arial" w:hAnsi="Arial" w:cs="Arial"/>
          <w:sz w:val="20"/>
          <w:szCs w:val="20"/>
        </w:rPr>
      </w:pPr>
    </w:p>
    <w:p w14:paraId="7FF5DA93" w14:textId="77777777" w:rsidR="00910637" w:rsidRPr="00156A62" w:rsidRDefault="00910637" w:rsidP="006942F2">
      <w:pPr>
        <w:pStyle w:val="ListParagraph"/>
        <w:ind w:left="426" w:hanging="426"/>
        <w:jc w:val="both"/>
        <w:rPr>
          <w:rFonts w:ascii="Arial" w:hAnsi="Arial" w:cs="Arial"/>
          <w:sz w:val="20"/>
          <w:szCs w:val="20"/>
        </w:rPr>
      </w:pPr>
    </w:p>
    <w:p w14:paraId="59EF798F" w14:textId="658D6968" w:rsidR="00BC3008" w:rsidRPr="00156A62" w:rsidRDefault="00BC3008" w:rsidP="006942F2">
      <w:pPr>
        <w:pStyle w:val="ListParagraph"/>
        <w:numPr>
          <w:ilvl w:val="0"/>
          <w:numId w:val="1"/>
        </w:numPr>
        <w:ind w:left="426" w:hanging="426"/>
        <w:jc w:val="both"/>
        <w:rPr>
          <w:rFonts w:ascii="Arial" w:hAnsi="Arial" w:cs="Arial"/>
          <w:b/>
          <w:sz w:val="20"/>
          <w:szCs w:val="20"/>
        </w:rPr>
      </w:pPr>
      <w:r w:rsidRPr="00156A62">
        <w:rPr>
          <w:rFonts w:ascii="Arial" w:hAnsi="Arial" w:cs="Arial"/>
          <w:b/>
          <w:sz w:val="20"/>
          <w:szCs w:val="20"/>
        </w:rPr>
        <w:t xml:space="preserve">Review </w:t>
      </w:r>
      <w:r w:rsidR="000640E6">
        <w:rPr>
          <w:rFonts w:ascii="Arial" w:hAnsi="Arial" w:cs="Arial"/>
          <w:b/>
          <w:sz w:val="20"/>
          <w:szCs w:val="20"/>
        </w:rPr>
        <w:t xml:space="preserve">of the </w:t>
      </w:r>
      <w:r w:rsidR="00B765F3">
        <w:rPr>
          <w:rFonts w:ascii="Arial" w:hAnsi="Arial" w:cs="Arial"/>
          <w:b/>
          <w:sz w:val="20"/>
          <w:szCs w:val="20"/>
        </w:rPr>
        <w:t>2022</w:t>
      </w:r>
      <w:r w:rsidRPr="00156A62">
        <w:rPr>
          <w:rFonts w:ascii="Arial" w:hAnsi="Arial" w:cs="Arial"/>
          <w:b/>
          <w:sz w:val="20"/>
          <w:szCs w:val="20"/>
        </w:rPr>
        <w:t xml:space="preserve"> </w:t>
      </w:r>
      <w:r w:rsidR="000640E6">
        <w:rPr>
          <w:rFonts w:ascii="Arial" w:hAnsi="Arial" w:cs="Arial"/>
          <w:b/>
          <w:sz w:val="20"/>
          <w:szCs w:val="20"/>
        </w:rPr>
        <w:t>W</w:t>
      </w:r>
      <w:r w:rsidRPr="00156A62">
        <w:rPr>
          <w:rFonts w:ascii="Arial" w:hAnsi="Arial" w:cs="Arial"/>
          <w:b/>
          <w:sz w:val="20"/>
          <w:szCs w:val="20"/>
        </w:rPr>
        <w:t xml:space="preserve">ork </w:t>
      </w:r>
      <w:r w:rsidR="000640E6">
        <w:rPr>
          <w:rFonts w:ascii="Arial" w:hAnsi="Arial" w:cs="Arial"/>
          <w:b/>
          <w:sz w:val="20"/>
          <w:szCs w:val="20"/>
        </w:rPr>
        <w:t>P</w:t>
      </w:r>
      <w:r w:rsidRPr="00156A62">
        <w:rPr>
          <w:rFonts w:ascii="Arial" w:hAnsi="Arial" w:cs="Arial"/>
          <w:b/>
          <w:sz w:val="20"/>
          <w:szCs w:val="20"/>
        </w:rPr>
        <w:t>rogram</w:t>
      </w:r>
    </w:p>
    <w:p w14:paraId="53174E2C" w14:textId="16969F22" w:rsidR="00BC3008" w:rsidRPr="00156A62" w:rsidRDefault="00BC3008" w:rsidP="006942F2">
      <w:pPr>
        <w:pStyle w:val="ListParagraph"/>
        <w:ind w:left="426"/>
        <w:jc w:val="both"/>
        <w:rPr>
          <w:rFonts w:ascii="Arial" w:hAnsi="Arial" w:cs="Arial"/>
          <w:sz w:val="20"/>
          <w:szCs w:val="20"/>
        </w:rPr>
      </w:pPr>
      <w:r w:rsidRPr="00156A62">
        <w:rPr>
          <w:rFonts w:ascii="Arial" w:hAnsi="Arial" w:cs="Arial"/>
          <w:sz w:val="20"/>
          <w:szCs w:val="20"/>
        </w:rPr>
        <w:t>SC listed the following tasks for 20</w:t>
      </w:r>
      <w:r w:rsidR="00BA468E">
        <w:rPr>
          <w:rFonts w:ascii="Arial" w:hAnsi="Arial" w:cs="Arial"/>
          <w:sz w:val="20"/>
          <w:szCs w:val="20"/>
        </w:rPr>
        <w:t>2</w:t>
      </w:r>
      <w:r w:rsidR="00B765F3">
        <w:rPr>
          <w:rFonts w:ascii="Arial" w:hAnsi="Arial" w:cs="Arial"/>
          <w:sz w:val="20"/>
          <w:szCs w:val="20"/>
        </w:rPr>
        <w:t>2</w:t>
      </w:r>
      <w:r w:rsidR="00BC0494">
        <w:rPr>
          <w:rFonts w:ascii="Arial" w:hAnsi="Arial" w:cs="Arial"/>
          <w:sz w:val="20"/>
          <w:szCs w:val="20"/>
        </w:rPr>
        <w:t>:</w:t>
      </w:r>
    </w:p>
    <w:p w14:paraId="401EC50D" w14:textId="77777777" w:rsidR="00BC3008" w:rsidRPr="00156A62" w:rsidRDefault="00BC3008" w:rsidP="006942F2">
      <w:pPr>
        <w:pStyle w:val="ListParagraph"/>
        <w:ind w:left="426" w:hanging="426"/>
        <w:jc w:val="both"/>
        <w:rPr>
          <w:rFonts w:ascii="Arial" w:hAnsi="Arial" w:cs="Arial"/>
          <w:sz w:val="20"/>
          <w:szCs w:val="20"/>
        </w:rPr>
      </w:pPr>
    </w:p>
    <w:p w14:paraId="2B6388FC" w14:textId="77777777" w:rsidR="00B765F3" w:rsidRPr="00B765F3" w:rsidRDefault="00B765F3" w:rsidP="00B765F3">
      <w:pPr>
        <w:pStyle w:val="ListParagraph"/>
        <w:numPr>
          <w:ilvl w:val="0"/>
          <w:numId w:val="11"/>
        </w:numPr>
        <w:tabs>
          <w:tab w:val="left" w:pos="1080"/>
        </w:tabs>
        <w:rPr>
          <w:rFonts w:ascii="Arial" w:hAnsi="Arial" w:cs="Arial"/>
          <w:sz w:val="20"/>
          <w:szCs w:val="20"/>
        </w:rPr>
      </w:pPr>
      <w:r w:rsidRPr="00B765F3">
        <w:rPr>
          <w:rFonts w:ascii="Arial" w:hAnsi="Arial" w:cs="Arial"/>
          <w:sz w:val="20"/>
          <w:szCs w:val="20"/>
        </w:rPr>
        <w:t xml:space="preserve">Establish an Orange </w:t>
      </w:r>
      <w:proofErr w:type="spellStart"/>
      <w:r w:rsidRPr="00B765F3">
        <w:rPr>
          <w:rFonts w:ascii="Arial" w:hAnsi="Arial" w:cs="Arial"/>
          <w:sz w:val="20"/>
          <w:szCs w:val="20"/>
        </w:rPr>
        <w:t>roughy</w:t>
      </w:r>
      <w:proofErr w:type="spellEnd"/>
      <w:r w:rsidRPr="00B765F3">
        <w:rPr>
          <w:rFonts w:ascii="Arial" w:hAnsi="Arial" w:cs="Arial"/>
          <w:sz w:val="20"/>
          <w:szCs w:val="20"/>
        </w:rPr>
        <w:t xml:space="preserve"> Task Team with Namibia (as a coordinator) to develop survey design protocols and criteria </w:t>
      </w:r>
      <w:proofErr w:type="spellStart"/>
      <w:r w:rsidRPr="00B765F3">
        <w:rPr>
          <w:rFonts w:ascii="Arial" w:hAnsi="Arial" w:cs="Arial"/>
          <w:sz w:val="20"/>
          <w:szCs w:val="20"/>
        </w:rPr>
        <w:t>intersessionally</w:t>
      </w:r>
      <w:proofErr w:type="spellEnd"/>
      <w:r w:rsidRPr="00B765F3">
        <w:rPr>
          <w:rFonts w:ascii="Arial" w:hAnsi="Arial" w:cs="Arial"/>
          <w:sz w:val="20"/>
          <w:szCs w:val="20"/>
        </w:rPr>
        <w:t>. SC agree to revive this exercise which started in 2019 and a Task Team consisting of four members from Namibia, EU, Angola and South Africa should work on DOC/SC/03/2021 to present at the 2022 SC meeting.</w:t>
      </w:r>
    </w:p>
    <w:p w14:paraId="248AF6C7" w14:textId="77777777" w:rsidR="00B765F3" w:rsidRPr="00B765F3" w:rsidRDefault="00B765F3" w:rsidP="00B765F3">
      <w:pPr>
        <w:rPr>
          <w:rFonts w:ascii="Arial" w:hAnsi="Arial" w:cs="Arial"/>
          <w:sz w:val="20"/>
          <w:szCs w:val="20"/>
        </w:rPr>
      </w:pPr>
    </w:p>
    <w:p w14:paraId="0229F1DC" w14:textId="3C2FE0FE" w:rsidR="00B765F3" w:rsidRPr="00B765F3" w:rsidRDefault="00B765F3" w:rsidP="00B765F3">
      <w:pPr>
        <w:pStyle w:val="ListParagraph"/>
        <w:numPr>
          <w:ilvl w:val="0"/>
          <w:numId w:val="11"/>
        </w:numPr>
        <w:tabs>
          <w:tab w:val="left" w:pos="1080"/>
        </w:tabs>
        <w:rPr>
          <w:rFonts w:ascii="Arial" w:hAnsi="Arial" w:cs="Arial"/>
          <w:sz w:val="20"/>
          <w:szCs w:val="20"/>
        </w:rPr>
      </w:pPr>
      <w:r w:rsidRPr="00B765F3">
        <w:rPr>
          <w:rFonts w:ascii="Arial" w:hAnsi="Arial" w:cs="Arial"/>
          <w:sz w:val="20"/>
          <w:szCs w:val="20"/>
        </w:rPr>
        <w:t xml:space="preserve">Collect samples of </w:t>
      </w:r>
      <w:r w:rsidR="002D0E89">
        <w:rPr>
          <w:rFonts w:ascii="Arial" w:hAnsi="Arial" w:cs="Arial"/>
          <w:sz w:val="20"/>
          <w:szCs w:val="20"/>
        </w:rPr>
        <w:t>O</w:t>
      </w:r>
      <w:r w:rsidRPr="00B765F3">
        <w:rPr>
          <w:rFonts w:ascii="Arial" w:hAnsi="Arial" w:cs="Arial"/>
          <w:sz w:val="20"/>
          <w:szCs w:val="20"/>
        </w:rPr>
        <w:t xml:space="preserve">range </w:t>
      </w:r>
      <w:proofErr w:type="spellStart"/>
      <w:r w:rsidRPr="00B765F3">
        <w:rPr>
          <w:rFonts w:ascii="Arial" w:hAnsi="Arial" w:cs="Arial"/>
          <w:sz w:val="20"/>
          <w:szCs w:val="20"/>
        </w:rPr>
        <w:t>roughy</w:t>
      </w:r>
      <w:proofErr w:type="spellEnd"/>
      <w:r w:rsidRPr="00B765F3">
        <w:rPr>
          <w:rFonts w:ascii="Arial" w:hAnsi="Arial" w:cs="Arial"/>
          <w:sz w:val="20"/>
          <w:szCs w:val="20"/>
        </w:rPr>
        <w:t xml:space="preserve"> in the Namibian EEZ, South African EEZ and SEAFO CA for genetic comparison at the University of Stellenbosch. </w:t>
      </w:r>
    </w:p>
    <w:p w14:paraId="1E3035ED" w14:textId="14326C5F" w:rsidR="00B765F3" w:rsidRDefault="00B765F3" w:rsidP="00B765F3">
      <w:pPr>
        <w:pStyle w:val="ListParagraph"/>
        <w:rPr>
          <w:rFonts w:ascii="Arial" w:hAnsi="Arial" w:cs="Arial"/>
          <w:sz w:val="20"/>
          <w:szCs w:val="20"/>
        </w:rPr>
      </w:pPr>
    </w:p>
    <w:p w14:paraId="6D742551" w14:textId="1BC88618" w:rsidR="00FB092A" w:rsidRDefault="00FB092A" w:rsidP="00B765F3">
      <w:pPr>
        <w:pStyle w:val="ListParagraph"/>
        <w:rPr>
          <w:rFonts w:ascii="Arial" w:hAnsi="Arial" w:cs="Arial"/>
          <w:sz w:val="20"/>
          <w:szCs w:val="20"/>
        </w:rPr>
      </w:pPr>
    </w:p>
    <w:p w14:paraId="76CD0F52" w14:textId="7CEB87C1" w:rsidR="00FB092A" w:rsidRDefault="00FB092A" w:rsidP="00B765F3">
      <w:pPr>
        <w:pStyle w:val="ListParagraph"/>
        <w:rPr>
          <w:rFonts w:ascii="Arial" w:hAnsi="Arial" w:cs="Arial"/>
          <w:sz w:val="20"/>
          <w:szCs w:val="20"/>
        </w:rPr>
      </w:pPr>
    </w:p>
    <w:p w14:paraId="72C3ED92" w14:textId="1283E796" w:rsidR="00FB092A" w:rsidRDefault="00FB092A" w:rsidP="00B765F3">
      <w:pPr>
        <w:pStyle w:val="ListParagraph"/>
        <w:rPr>
          <w:rFonts w:ascii="Arial" w:hAnsi="Arial" w:cs="Arial"/>
          <w:sz w:val="20"/>
          <w:szCs w:val="20"/>
        </w:rPr>
      </w:pPr>
    </w:p>
    <w:p w14:paraId="69582AF3" w14:textId="045AA930" w:rsidR="00FB092A" w:rsidRDefault="00FB092A" w:rsidP="00B765F3">
      <w:pPr>
        <w:pStyle w:val="ListParagraph"/>
        <w:rPr>
          <w:rFonts w:ascii="Arial" w:hAnsi="Arial" w:cs="Arial"/>
          <w:sz w:val="20"/>
          <w:szCs w:val="20"/>
        </w:rPr>
      </w:pPr>
    </w:p>
    <w:p w14:paraId="251941AC" w14:textId="77777777" w:rsidR="00FB092A" w:rsidRPr="00B765F3" w:rsidRDefault="00FB092A" w:rsidP="00B765F3">
      <w:pPr>
        <w:pStyle w:val="ListParagraph"/>
        <w:rPr>
          <w:rFonts w:ascii="Arial" w:hAnsi="Arial" w:cs="Arial"/>
          <w:sz w:val="20"/>
          <w:szCs w:val="20"/>
        </w:rPr>
      </w:pPr>
    </w:p>
    <w:p w14:paraId="3A9196FF" w14:textId="1B733EC4" w:rsidR="00B765F3" w:rsidRPr="00B765F3" w:rsidRDefault="00B765F3" w:rsidP="00B765F3">
      <w:pPr>
        <w:pStyle w:val="ListParagraph"/>
        <w:numPr>
          <w:ilvl w:val="0"/>
          <w:numId w:val="11"/>
        </w:numPr>
        <w:tabs>
          <w:tab w:val="left" w:pos="1080"/>
        </w:tabs>
        <w:rPr>
          <w:rFonts w:ascii="Arial" w:hAnsi="Arial" w:cs="Arial"/>
          <w:sz w:val="20"/>
          <w:szCs w:val="20"/>
        </w:rPr>
      </w:pPr>
      <w:bookmarkStart w:id="3" w:name="_Hlk116050111"/>
      <w:r w:rsidRPr="00B765F3">
        <w:rPr>
          <w:rFonts w:ascii="Arial" w:hAnsi="Arial" w:cs="Arial"/>
          <w:sz w:val="20"/>
          <w:szCs w:val="20"/>
        </w:rPr>
        <w:t xml:space="preserve">The EU, South Africa and Namibia will review a suitable guideline protocol for the collection and storage of genetics samples. Namibia will </w:t>
      </w:r>
      <w:proofErr w:type="spellStart"/>
      <w:r w:rsidRPr="00B765F3">
        <w:rPr>
          <w:rFonts w:ascii="Arial" w:hAnsi="Arial" w:cs="Arial"/>
          <w:sz w:val="20"/>
          <w:szCs w:val="20"/>
        </w:rPr>
        <w:t>liase</w:t>
      </w:r>
      <w:proofErr w:type="spellEnd"/>
      <w:r w:rsidRPr="00B765F3">
        <w:rPr>
          <w:rFonts w:ascii="Arial" w:hAnsi="Arial" w:cs="Arial"/>
          <w:sz w:val="20"/>
          <w:szCs w:val="20"/>
        </w:rPr>
        <w:t xml:space="preserve"> with the University of Stellenbosch to follow up on the process of collecting and submitting samples for analysis and to get an updated quotation for the analysis. The collection of genetic samples of the Namibian EEZ, South African EEZ and the SEAFO CA will continue. </w:t>
      </w:r>
      <w:r w:rsidR="008C56AF" w:rsidRPr="008C56AF">
        <w:rPr>
          <w:rFonts w:ascii="Arial" w:hAnsi="Arial" w:cs="Arial"/>
          <w:sz w:val="20"/>
          <w:szCs w:val="20"/>
        </w:rPr>
        <w:t>(</w:t>
      </w:r>
      <w:hyperlink r:id="rId9" w:history="1">
        <w:r w:rsidR="008C56AF" w:rsidRPr="000640E6">
          <w:rPr>
            <w:rFonts w:ascii="Arial" w:hAnsi="Arial" w:cs="Arial"/>
            <w:sz w:val="20"/>
            <w:szCs w:val="20"/>
            <w:u w:val="single"/>
          </w:rPr>
          <w:t>DOC/SC/16/2022</w:t>
        </w:r>
      </w:hyperlink>
      <w:r w:rsidR="008C56AF" w:rsidRPr="008C56AF">
        <w:rPr>
          <w:rFonts w:ascii="Arial" w:hAnsi="Arial" w:cs="Arial"/>
          <w:sz w:val="20"/>
          <w:szCs w:val="20"/>
        </w:rPr>
        <w:t>).</w:t>
      </w:r>
    </w:p>
    <w:bookmarkEnd w:id="3"/>
    <w:p w14:paraId="7E5A9391" w14:textId="77777777" w:rsidR="00B765F3" w:rsidRPr="00B765F3" w:rsidRDefault="00B765F3" w:rsidP="00B765F3">
      <w:pPr>
        <w:pStyle w:val="ListParagraph"/>
        <w:tabs>
          <w:tab w:val="left" w:pos="1080"/>
        </w:tabs>
        <w:ind w:left="450"/>
        <w:rPr>
          <w:rFonts w:ascii="Arial" w:hAnsi="Arial" w:cs="Arial"/>
          <w:color w:val="FF0000"/>
          <w:sz w:val="20"/>
          <w:szCs w:val="20"/>
        </w:rPr>
      </w:pPr>
    </w:p>
    <w:p w14:paraId="73DC2732" w14:textId="368FD9D3" w:rsidR="00B765F3" w:rsidRPr="00B765F3" w:rsidRDefault="00B765F3" w:rsidP="00B765F3">
      <w:pPr>
        <w:pStyle w:val="ListParagraph"/>
        <w:numPr>
          <w:ilvl w:val="0"/>
          <w:numId w:val="11"/>
        </w:numPr>
        <w:tabs>
          <w:tab w:val="left" w:pos="1080"/>
        </w:tabs>
        <w:rPr>
          <w:rFonts w:ascii="Arial" w:hAnsi="Arial" w:cs="Arial"/>
          <w:sz w:val="20"/>
          <w:szCs w:val="20"/>
        </w:rPr>
      </w:pPr>
      <w:r w:rsidRPr="00B765F3">
        <w:rPr>
          <w:rFonts w:ascii="Arial" w:hAnsi="Arial" w:cs="Arial"/>
          <w:sz w:val="20"/>
          <w:szCs w:val="20"/>
        </w:rPr>
        <w:t xml:space="preserve">South Africa to continue with the </w:t>
      </w:r>
      <w:r w:rsidR="00F525D6">
        <w:rPr>
          <w:rFonts w:ascii="Arial" w:hAnsi="Arial" w:cs="Arial"/>
          <w:sz w:val="20"/>
          <w:szCs w:val="20"/>
        </w:rPr>
        <w:t>O</w:t>
      </w:r>
      <w:r w:rsidRPr="00B765F3">
        <w:rPr>
          <w:rFonts w:ascii="Arial" w:hAnsi="Arial" w:cs="Arial"/>
          <w:sz w:val="20"/>
          <w:szCs w:val="20"/>
        </w:rPr>
        <w:t xml:space="preserve">range </w:t>
      </w:r>
      <w:proofErr w:type="spellStart"/>
      <w:r w:rsidRPr="00B765F3">
        <w:rPr>
          <w:rFonts w:ascii="Arial" w:hAnsi="Arial" w:cs="Arial"/>
          <w:sz w:val="20"/>
          <w:szCs w:val="20"/>
        </w:rPr>
        <w:t>roughy</w:t>
      </w:r>
      <w:proofErr w:type="spellEnd"/>
      <w:r w:rsidRPr="00B765F3">
        <w:rPr>
          <w:rFonts w:ascii="Arial" w:hAnsi="Arial" w:cs="Arial"/>
          <w:sz w:val="20"/>
          <w:szCs w:val="20"/>
        </w:rPr>
        <w:t xml:space="preserve"> data (catch depths &amp; length frequencies) analysis for catches recorded in the EEZ for reporting at the 2022 SC meeting.</w:t>
      </w:r>
    </w:p>
    <w:p w14:paraId="5FD89D60" w14:textId="77777777" w:rsidR="00B765F3" w:rsidRPr="00B765F3" w:rsidRDefault="00B765F3" w:rsidP="00B765F3">
      <w:pPr>
        <w:pStyle w:val="ListParagraph"/>
        <w:tabs>
          <w:tab w:val="left" w:pos="1080"/>
        </w:tabs>
        <w:ind w:left="450"/>
        <w:rPr>
          <w:rFonts w:ascii="Arial" w:hAnsi="Arial" w:cs="Arial"/>
          <w:color w:val="FF0000"/>
          <w:sz w:val="20"/>
          <w:szCs w:val="20"/>
        </w:rPr>
      </w:pPr>
    </w:p>
    <w:p w14:paraId="141A6197" w14:textId="77777777" w:rsidR="00B765F3" w:rsidRPr="00B765F3" w:rsidRDefault="00B765F3" w:rsidP="00B765F3">
      <w:pPr>
        <w:pStyle w:val="ListParagraph"/>
        <w:numPr>
          <w:ilvl w:val="0"/>
          <w:numId w:val="11"/>
        </w:numPr>
        <w:tabs>
          <w:tab w:val="left" w:pos="1080"/>
        </w:tabs>
        <w:rPr>
          <w:rFonts w:ascii="Arial" w:hAnsi="Arial" w:cs="Arial"/>
          <w:sz w:val="20"/>
          <w:szCs w:val="20"/>
        </w:rPr>
      </w:pPr>
      <w:r w:rsidRPr="00B765F3">
        <w:rPr>
          <w:rFonts w:ascii="Arial" w:hAnsi="Arial" w:cs="Arial"/>
          <w:sz w:val="20"/>
          <w:szCs w:val="20"/>
        </w:rPr>
        <w:t>Annual total columns to be added to all the landing tables by the Executive Secretary.</w:t>
      </w:r>
    </w:p>
    <w:p w14:paraId="531E9F0B" w14:textId="77777777" w:rsidR="00B765F3" w:rsidRPr="00B765F3" w:rsidRDefault="00B765F3" w:rsidP="00B765F3">
      <w:pPr>
        <w:pStyle w:val="ListParagraph"/>
        <w:ind w:left="709" w:hanging="567"/>
        <w:rPr>
          <w:rFonts w:ascii="Arial" w:hAnsi="Arial" w:cs="Arial"/>
          <w:color w:val="FF0000"/>
          <w:sz w:val="20"/>
          <w:szCs w:val="20"/>
        </w:rPr>
      </w:pPr>
    </w:p>
    <w:p w14:paraId="58C843E2" w14:textId="29388ABD" w:rsidR="00B765F3" w:rsidRPr="00B765F3" w:rsidRDefault="00B765F3" w:rsidP="00B765F3">
      <w:pPr>
        <w:pStyle w:val="ListParagraph"/>
        <w:numPr>
          <w:ilvl w:val="0"/>
          <w:numId w:val="11"/>
        </w:numPr>
        <w:tabs>
          <w:tab w:val="left" w:pos="1080"/>
        </w:tabs>
        <w:rPr>
          <w:rFonts w:ascii="Arial" w:hAnsi="Arial" w:cs="Arial"/>
          <w:sz w:val="20"/>
          <w:szCs w:val="20"/>
        </w:rPr>
      </w:pPr>
      <w:r w:rsidRPr="00B765F3">
        <w:rPr>
          <w:rFonts w:ascii="Arial" w:hAnsi="Arial" w:cs="Arial"/>
          <w:sz w:val="20"/>
          <w:szCs w:val="20"/>
        </w:rPr>
        <w:t>Explore tagging protocols for toothfish in order to understand the population connectivity better.  Assigned to Mr. Roberto Sarralde (EU).</w:t>
      </w:r>
      <w:r w:rsidR="008F7992">
        <w:rPr>
          <w:rFonts w:ascii="Arial" w:hAnsi="Arial" w:cs="Arial"/>
          <w:sz w:val="20"/>
          <w:szCs w:val="20"/>
        </w:rPr>
        <w:t xml:space="preserve"> </w:t>
      </w:r>
      <w:r w:rsidR="008F7992" w:rsidRPr="008C56AF">
        <w:rPr>
          <w:rFonts w:ascii="Arial" w:hAnsi="Arial" w:cs="Arial"/>
          <w:sz w:val="20"/>
          <w:szCs w:val="20"/>
        </w:rPr>
        <w:t>(</w:t>
      </w:r>
      <w:hyperlink r:id="rId10" w:history="1">
        <w:r w:rsidR="008F7992" w:rsidRPr="000640E6">
          <w:rPr>
            <w:rFonts w:ascii="Arial" w:hAnsi="Arial" w:cs="Arial"/>
            <w:sz w:val="20"/>
            <w:szCs w:val="20"/>
            <w:u w:val="single"/>
          </w:rPr>
          <w:t>DOC/SC/15/2022</w:t>
        </w:r>
      </w:hyperlink>
      <w:r w:rsidR="008F7992" w:rsidRPr="008C56AF">
        <w:rPr>
          <w:rFonts w:ascii="Arial" w:hAnsi="Arial" w:cs="Arial"/>
          <w:sz w:val="20"/>
          <w:szCs w:val="20"/>
        </w:rPr>
        <w:t>).</w:t>
      </w:r>
    </w:p>
    <w:p w14:paraId="15E11B9B" w14:textId="77777777" w:rsidR="00B765F3" w:rsidRPr="00B765F3" w:rsidRDefault="00B765F3" w:rsidP="00B765F3">
      <w:pPr>
        <w:pStyle w:val="ListParagraph"/>
        <w:rPr>
          <w:rFonts w:ascii="Arial" w:hAnsi="Arial" w:cs="Arial"/>
          <w:sz w:val="20"/>
          <w:szCs w:val="20"/>
        </w:rPr>
      </w:pPr>
    </w:p>
    <w:p w14:paraId="77ECCF5D" w14:textId="000C5450" w:rsidR="00B765F3" w:rsidRDefault="00B765F3" w:rsidP="00B765F3">
      <w:pPr>
        <w:pStyle w:val="ListParagraph"/>
        <w:numPr>
          <w:ilvl w:val="0"/>
          <w:numId w:val="11"/>
        </w:numPr>
        <w:tabs>
          <w:tab w:val="left" w:pos="1080"/>
        </w:tabs>
        <w:rPr>
          <w:rFonts w:ascii="Arial" w:hAnsi="Arial" w:cs="Arial"/>
          <w:sz w:val="20"/>
          <w:szCs w:val="20"/>
        </w:rPr>
      </w:pPr>
      <w:r w:rsidRPr="00B765F3">
        <w:rPr>
          <w:rFonts w:ascii="Arial" w:hAnsi="Arial" w:cs="Arial"/>
          <w:sz w:val="20"/>
          <w:szCs w:val="20"/>
        </w:rPr>
        <w:t>Finalize the work on the standardised SEAFO SC Catch maps for presentation and adoption at the 2022 SC Meeting (Mr. Erich Maletzky, Namibia).</w:t>
      </w:r>
    </w:p>
    <w:p w14:paraId="6A170465" w14:textId="77777777" w:rsidR="008C56AF" w:rsidRPr="008C56AF" w:rsidRDefault="008C56AF" w:rsidP="008C56AF">
      <w:pPr>
        <w:pStyle w:val="ListParagraph"/>
        <w:rPr>
          <w:rFonts w:ascii="Arial" w:hAnsi="Arial" w:cs="Arial"/>
          <w:sz w:val="20"/>
          <w:szCs w:val="20"/>
        </w:rPr>
      </w:pPr>
    </w:p>
    <w:p w14:paraId="5923F0E3" w14:textId="2682494E" w:rsidR="008C56AF" w:rsidRPr="008C56AF" w:rsidRDefault="008C56AF" w:rsidP="008C56AF">
      <w:pPr>
        <w:pStyle w:val="ListParagraph"/>
        <w:numPr>
          <w:ilvl w:val="0"/>
          <w:numId w:val="11"/>
        </w:numPr>
        <w:tabs>
          <w:tab w:val="left" w:pos="1080"/>
        </w:tabs>
        <w:rPr>
          <w:rFonts w:ascii="Arial" w:hAnsi="Arial" w:cs="Arial"/>
          <w:sz w:val="20"/>
          <w:szCs w:val="20"/>
        </w:rPr>
      </w:pPr>
      <w:r w:rsidRPr="008C56AF">
        <w:rPr>
          <w:rFonts w:ascii="Arial" w:hAnsi="Arial" w:cs="Arial"/>
          <w:sz w:val="20"/>
          <w:szCs w:val="20"/>
        </w:rPr>
        <w:t>Draft guidelines for using scientific data (video footage &amp; survey counts) in the determination of threshold limits of VME encounters in relation to guidelines in other RFMOs and scientific bodies – assigned to ES. (</w:t>
      </w:r>
      <w:hyperlink r:id="rId11" w:history="1">
        <w:r w:rsidRPr="000640E6">
          <w:rPr>
            <w:rFonts w:ascii="Arial" w:hAnsi="Arial" w:cs="Arial"/>
            <w:sz w:val="20"/>
            <w:szCs w:val="20"/>
            <w:u w:val="single"/>
          </w:rPr>
          <w:t>DOC/SC/1</w:t>
        </w:r>
        <w:r w:rsidR="000640E6" w:rsidRPr="000640E6">
          <w:rPr>
            <w:rFonts w:ascii="Arial" w:hAnsi="Arial" w:cs="Arial"/>
            <w:sz w:val="20"/>
            <w:szCs w:val="20"/>
            <w:u w:val="single"/>
          </w:rPr>
          <w:t>7</w:t>
        </w:r>
        <w:r w:rsidRPr="000640E6">
          <w:rPr>
            <w:rFonts w:ascii="Arial" w:hAnsi="Arial" w:cs="Arial"/>
            <w:sz w:val="20"/>
            <w:szCs w:val="20"/>
            <w:u w:val="single"/>
          </w:rPr>
          <w:t>/2022</w:t>
        </w:r>
      </w:hyperlink>
      <w:r w:rsidRPr="008C56AF">
        <w:rPr>
          <w:rFonts w:ascii="Arial" w:hAnsi="Arial" w:cs="Arial"/>
          <w:sz w:val="20"/>
          <w:szCs w:val="20"/>
        </w:rPr>
        <w:t>).</w:t>
      </w:r>
    </w:p>
    <w:p w14:paraId="740B21A7" w14:textId="77777777" w:rsidR="008C56AF" w:rsidRPr="00B765F3" w:rsidRDefault="008C56AF" w:rsidP="008C56AF">
      <w:pPr>
        <w:pStyle w:val="ListParagraph"/>
        <w:tabs>
          <w:tab w:val="left" w:pos="1080"/>
        </w:tabs>
        <w:rPr>
          <w:rFonts w:ascii="Arial" w:hAnsi="Arial" w:cs="Arial"/>
          <w:sz w:val="20"/>
          <w:szCs w:val="20"/>
        </w:rPr>
      </w:pPr>
    </w:p>
    <w:p w14:paraId="0466ECEA" w14:textId="77777777" w:rsidR="005404A7" w:rsidRDefault="005404A7" w:rsidP="005404A7">
      <w:pPr>
        <w:pStyle w:val="ListParagraph"/>
        <w:ind w:left="1440"/>
        <w:rPr>
          <w:rFonts w:ascii="Arial" w:hAnsi="Arial" w:cs="Arial"/>
          <w:sz w:val="20"/>
          <w:szCs w:val="20"/>
        </w:rPr>
      </w:pPr>
    </w:p>
    <w:p w14:paraId="3EBFDE7F" w14:textId="79FD8AC7" w:rsidR="00957CA8" w:rsidRPr="00156A62" w:rsidRDefault="00957CA8" w:rsidP="006942F2">
      <w:pPr>
        <w:pStyle w:val="ListParagraph"/>
        <w:numPr>
          <w:ilvl w:val="0"/>
          <w:numId w:val="1"/>
        </w:numPr>
        <w:ind w:left="426" w:hanging="426"/>
        <w:jc w:val="both"/>
        <w:rPr>
          <w:rFonts w:ascii="Arial" w:hAnsi="Arial" w:cs="Arial"/>
          <w:b/>
          <w:sz w:val="20"/>
          <w:szCs w:val="20"/>
        </w:rPr>
      </w:pPr>
      <w:bookmarkStart w:id="4" w:name="_Hlk84879110"/>
      <w:r w:rsidRPr="00156A62">
        <w:rPr>
          <w:rFonts w:ascii="Arial" w:hAnsi="Arial" w:cs="Arial"/>
          <w:b/>
          <w:sz w:val="20"/>
          <w:szCs w:val="20"/>
        </w:rPr>
        <w:t xml:space="preserve">Report by the ES presenting landing tables updated </w:t>
      </w:r>
      <w:r w:rsidR="008640FE">
        <w:rPr>
          <w:rFonts w:ascii="Arial" w:hAnsi="Arial" w:cs="Arial"/>
          <w:b/>
          <w:sz w:val="20"/>
          <w:szCs w:val="20"/>
        </w:rPr>
        <w:t xml:space="preserve">with data received </w:t>
      </w:r>
      <w:r w:rsidR="008640FE" w:rsidRPr="004D1248">
        <w:rPr>
          <w:rFonts w:ascii="Arial" w:hAnsi="Arial" w:cs="Arial"/>
          <w:b/>
          <w:sz w:val="20"/>
          <w:szCs w:val="20"/>
        </w:rPr>
        <w:t>until</w:t>
      </w:r>
      <w:r w:rsidR="008640FE">
        <w:rPr>
          <w:rFonts w:ascii="Arial" w:hAnsi="Arial" w:cs="Arial"/>
          <w:b/>
          <w:sz w:val="20"/>
          <w:szCs w:val="20"/>
        </w:rPr>
        <w:t xml:space="preserve"> 31 August 202</w:t>
      </w:r>
      <w:r w:rsidR="000640E6">
        <w:rPr>
          <w:rFonts w:ascii="Arial" w:hAnsi="Arial" w:cs="Arial"/>
          <w:b/>
          <w:sz w:val="20"/>
          <w:szCs w:val="20"/>
        </w:rPr>
        <w:t>2</w:t>
      </w:r>
    </w:p>
    <w:p w14:paraId="61C77518" w14:textId="4AD37110" w:rsidR="00957CA8" w:rsidRDefault="00957CA8" w:rsidP="006942F2">
      <w:pPr>
        <w:pStyle w:val="ListParagraph"/>
        <w:ind w:left="426"/>
        <w:jc w:val="both"/>
        <w:rPr>
          <w:rFonts w:ascii="Arial" w:hAnsi="Arial" w:cs="Arial"/>
          <w:sz w:val="20"/>
          <w:szCs w:val="20"/>
        </w:rPr>
      </w:pPr>
      <w:r w:rsidRPr="00156A62">
        <w:rPr>
          <w:rFonts w:ascii="Arial" w:hAnsi="Arial" w:cs="Arial"/>
          <w:sz w:val="20"/>
          <w:szCs w:val="20"/>
        </w:rPr>
        <w:t>The Executive Secretary will present all landings, incidental by-catch</w:t>
      </w:r>
      <w:r w:rsidR="00CD7F1F" w:rsidRPr="00156A62">
        <w:rPr>
          <w:rFonts w:ascii="Arial" w:hAnsi="Arial" w:cs="Arial"/>
          <w:sz w:val="20"/>
          <w:szCs w:val="20"/>
        </w:rPr>
        <w:t>es</w:t>
      </w:r>
      <w:r w:rsidRPr="00156A62">
        <w:rPr>
          <w:rFonts w:ascii="Arial" w:hAnsi="Arial" w:cs="Arial"/>
          <w:sz w:val="20"/>
          <w:szCs w:val="20"/>
        </w:rPr>
        <w:t xml:space="preserve"> and discard tables (</w:t>
      </w:r>
      <w:r w:rsidRPr="00156A62">
        <w:rPr>
          <w:rFonts w:ascii="Arial" w:hAnsi="Arial" w:cs="Arial"/>
          <w:sz w:val="20"/>
          <w:szCs w:val="20"/>
          <w:u w:val="single"/>
        </w:rPr>
        <w:t>DOC/SC/0</w:t>
      </w:r>
      <w:r w:rsidR="00F920B9">
        <w:rPr>
          <w:rFonts w:ascii="Arial" w:hAnsi="Arial" w:cs="Arial"/>
          <w:sz w:val="20"/>
          <w:szCs w:val="20"/>
          <w:u w:val="single"/>
        </w:rPr>
        <w:t>5</w:t>
      </w:r>
      <w:r w:rsidRPr="00156A62">
        <w:rPr>
          <w:rFonts w:ascii="Arial" w:hAnsi="Arial" w:cs="Arial"/>
          <w:sz w:val="20"/>
          <w:szCs w:val="20"/>
          <w:u w:val="single"/>
        </w:rPr>
        <w:t>/20</w:t>
      </w:r>
      <w:r w:rsidR="008640FE">
        <w:rPr>
          <w:rFonts w:ascii="Arial" w:hAnsi="Arial" w:cs="Arial"/>
          <w:sz w:val="20"/>
          <w:szCs w:val="20"/>
          <w:u w:val="single"/>
        </w:rPr>
        <w:t>2</w:t>
      </w:r>
      <w:r w:rsidR="000640E6">
        <w:rPr>
          <w:rFonts w:ascii="Arial" w:hAnsi="Arial" w:cs="Arial"/>
          <w:sz w:val="20"/>
          <w:szCs w:val="20"/>
          <w:u w:val="single"/>
        </w:rPr>
        <w:t xml:space="preserve">2 &amp; </w:t>
      </w:r>
      <w:r w:rsidR="000640E6" w:rsidRPr="00156A62">
        <w:rPr>
          <w:rFonts w:ascii="Arial" w:hAnsi="Arial" w:cs="Arial"/>
          <w:sz w:val="20"/>
          <w:szCs w:val="20"/>
          <w:u w:val="single"/>
        </w:rPr>
        <w:t>DOC/SC/0</w:t>
      </w:r>
      <w:r w:rsidR="000640E6">
        <w:rPr>
          <w:rFonts w:ascii="Arial" w:hAnsi="Arial" w:cs="Arial"/>
          <w:sz w:val="20"/>
          <w:szCs w:val="20"/>
          <w:u w:val="single"/>
        </w:rPr>
        <w:t>6</w:t>
      </w:r>
      <w:r w:rsidR="000640E6" w:rsidRPr="00156A62">
        <w:rPr>
          <w:rFonts w:ascii="Arial" w:hAnsi="Arial" w:cs="Arial"/>
          <w:sz w:val="20"/>
          <w:szCs w:val="20"/>
          <w:u w:val="single"/>
        </w:rPr>
        <w:t>/20</w:t>
      </w:r>
      <w:r w:rsidR="000640E6">
        <w:rPr>
          <w:rFonts w:ascii="Arial" w:hAnsi="Arial" w:cs="Arial"/>
          <w:sz w:val="20"/>
          <w:szCs w:val="20"/>
          <w:u w:val="single"/>
        </w:rPr>
        <w:t>22)</w:t>
      </w:r>
      <w:r w:rsidRPr="00156A62">
        <w:rPr>
          <w:rFonts w:ascii="Arial" w:hAnsi="Arial" w:cs="Arial"/>
          <w:sz w:val="20"/>
          <w:szCs w:val="20"/>
        </w:rPr>
        <w:t xml:space="preserve">. </w:t>
      </w:r>
    </w:p>
    <w:p w14:paraId="3BE3F415" w14:textId="15CF46F2" w:rsidR="00385D1E" w:rsidRDefault="00385D1E" w:rsidP="006942F2">
      <w:pPr>
        <w:pStyle w:val="ListParagraph"/>
        <w:ind w:left="426"/>
        <w:jc w:val="both"/>
        <w:rPr>
          <w:rFonts w:ascii="Arial" w:hAnsi="Arial" w:cs="Arial"/>
          <w:sz w:val="20"/>
          <w:szCs w:val="20"/>
        </w:rPr>
      </w:pPr>
    </w:p>
    <w:p w14:paraId="4BE16A09" w14:textId="77777777" w:rsidR="00910637" w:rsidRPr="00156A62" w:rsidRDefault="00910637" w:rsidP="006942F2">
      <w:pPr>
        <w:pStyle w:val="ListParagraph"/>
        <w:ind w:left="426"/>
        <w:jc w:val="both"/>
        <w:rPr>
          <w:rFonts w:ascii="Arial" w:hAnsi="Arial" w:cs="Arial"/>
          <w:sz w:val="20"/>
          <w:szCs w:val="20"/>
        </w:rPr>
      </w:pPr>
    </w:p>
    <w:p w14:paraId="2D3D4063" w14:textId="77777777" w:rsidR="00957CA8" w:rsidRPr="00156A62" w:rsidRDefault="00E5664E" w:rsidP="006942F2">
      <w:pPr>
        <w:pStyle w:val="ListParagraph"/>
        <w:numPr>
          <w:ilvl w:val="0"/>
          <w:numId w:val="1"/>
        </w:numPr>
        <w:ind w:left="426" w:hanging="426"/>
        <w:jc w:val="both"/>
        <w:rPr>
          <w:rFonts w:ascii="Arial" w:hAnsi="Arial" w:cs="Arial"/>
          <w:b/>
          <w:sz w:val="20"/>
          <w:szCs w:val="20"/>
        </w:rPr>
      </w:pPr>
      <w:r w:rsidRPr="00156A62">
        <w:rPr>
          <w:rFonts w:ascii="Arial" w:hAnsi="Arial" w:cs="Arial"/>
          <w:b/>
          <w:sz w:val="20"/>
          <w:szCs w:val="20"/>
        </w:rPr>
        <w:t>Review spatial and temporal distribution of fishing activity and biological data</w:t>
      </w:r>
    </w:p>
    <w:p w14:paraId="21DBE6D1" w14:textId="78D37E59" w:rsidR="00E5664E" w:rsidRPr="00156A62" w:rsidRDefault="00E8256F" w:rsidP="006942F2">
      <w:pPr>
        <w:pStyle w:val="ListParagraph"/>
        <w:ind w:left="426"/>
        <w:jc w:val="both"/>
        <w:rPr>
          <w:rFonts w:ascii="Arial" w:hAnsi="Arial" w:cs="Arial"/>
          <w:sz w:val="20"/>
          <w:szCs w:val="20"/>
        </w:rPr>
      </w:pPr>
      <w:r w:rsidRPr="00156A62">
        <w:rPr>
          <w:rFonts w:ascii="Arial" w:hAnsi="Arial" w:cs="Arial"/>
          <w:sz w:val="20"/>
          <w:szCs w:val="20"/>
        </w:rPr>
        <w:t>M</w:t>
      </w:r>
      <w:r w:rsidR="00E5664E" w:rsidRPr="00156A62">
        <w:rPr>
          <w:rFonts w:ascii="Arial" w:hAnsi="Arial" w:cs="Arial"/>
          <w:sz w:val="20"/>
          <w:szCs w:val="20"/>
        </w:rPr>
        <w:t xml:space="preserve">embers will review the catches and spatial distribution of non-benthic species as reported by the fishing vessels </w:t>
      </w:r>
      <w:r w:rsidR="008640FE">
        <w:rPr>
          <w:rFonts w:ascii="Arial" w:hAnsi="Arial" w:cs="Arial"/>
          <w:sz w:val="20"/>
          <w:szCs w:val="20"/>
        </w:rPr>
        <w:t>from 1 September 202</w:t>
      </w:r>
      <w:r w:rsidR="000640E6">
        <w:rPr>
          <w:rFonts w:ascii="Arial" w:hAnsi="Arial" w:cs="Arial"/>
          <w:sz w:val="20"/>
          <w:szCs w:val="20"/>
        </w:rPr>
        <w:t>1</w:t>
      </w:r>
      <w:r w:rsidR="008640FE">
        <w:rPr>
          <w:rFonts w:ascii="Arial" w:hAnsi="Arial" w:cs="Arial"/>
          <w:sz w:val="20"/>
          <w:szCs w:val="20"/>
        </w:rPr>
        <w:t xml:space="preserve"> to 31 August 202</w:t>
      </w:r>
      <w:r w:rsidR="000640E6">
        <w:rPr>
          <w:rFonts w:ascii="Arial" w:hAnsi="Arial" w:cs="Arial"/>
          <w:sz w:val="20"/>
          <w:szCs w:val="20"/>
        </w:rPr>
        <w:t>2</w:t>
      </w:r>
      <w:r w:rsidR="00E5664E" w:rsidRPr="00156A62">
        <w:rPr>
          <w:rFonts w:ascii="Arial" w:hAnsi="Arial" w:cs="Arial"/>
          <w:sz w:val="20"/>
          <w:szCs w:val="20"/>
        </w:rPr>
        <w:t xml:space="preserve"> and make recommendations if necessary (</w:t>
      </w:r>
      <w:r w:rsidR="00E5664E" w:rsidRPr="00156A62">
        <w:rPr>
          <w:rFonts w:ascii="Arial" w:hAnsi="Arial" w:cs="Arial"/>
          <w:sz w:val="20"/>
          <w:szCs w:val="20"/>
          <w:u w:val="single"/>
        </w:rPr>
        <w:t>DOC/SC/0</w:t>
      </w:r>
      <w:r w:rsidR="000640E6">
        <w:rPr>
          <w:rFonts w:ascii="Arial" w:hAnsi="Arial" w:cs="Arial"/>
          <w:sz w:val="20"/>
          <w:szCs w:val="20"/>
          <w:u w:val="single"/>
        </w:rPr>
        <w:t>6</w:t>
      </w:r>
      <w:r w:rsidR="00E5664E" w:rsidRPr="00156A62">
        <w:rPr>
          <w:rFonts w:ascii="Arial" w:hAnsi="Arial" w:cs="Arial"/>
          <w:sz w:val="20"/>
          <w:szCs w:val="20"/>
          <w:u w:val="single"/>
        </w:rPr>
        <w:t>/20</w:t>
      </w:r>
      <w:r w:rsidR="008640FE">
        <w:rPr>
          <w:rFonts w:ascii="Arial" w:hAnsi="Arial" w:cs="Arial"/>
          <w:sz w:val="20"/>
          <w:szCs w:val="20"/>
          <w:u w:val="single"/>
        </w:rPr>
        <w:t>2</w:t>
      </w:r>
      <w:r w:rsidR="000640E6">
        <w:rPr>
          <w:rFonts w:ascii="Arial" w:hAnsi="Arial" w:cs="Arial"/>
          <w:sz w:val="20"/>
          <w:szCs w:val="20"/>
          <w:u w:val="single"/>
        </w:rPr>
        <w:t>2</w:t>
      </w:r>
      <w:r w:rsidR="00E5664E" w:rsidRPr="00156A62">
        <w:rPr>
          <w:rFonts w:ascii="Arial" w:hAnsi="Arial" w:cs="Arial"/>
          <w:sz w:val="20"/>
          <w:szCs w:val="20"/>
        </w:rPr>
        <w:t>).</w:t>
      </w:r>
    </w:p>
    <w:p w14:paraId="0C329308" w14:textId="21ADB6FC" w:rsidR="00E5664E" w:rsidRDefault="00E5664E" w:rsidP="006942F2">
      <w:pPr>
        <w:pStyle w:val="ListParagraph"/>
        <w:ind w:left="426"/>
        <w:jc w:val="both"/>
        <w:rPr>
          <w:rFonts w:ascii="Arial" w:hAnsi="Arial" w:cs="Arial"/>
          <w:sz w:val="20"/>
          <w:szCs w:val="20"/>
        </w:rPr>
      </w:pPr>
    </w:p>
    <w:p w14:paraId="2051A19D" w14:textId="77777777" w:rsidR="00910637" w:rsidRPr="00156A62" w:rsidRDefault="00910637" w:rsidP="006942F2">
      <w:pPr>
        <w:pStyle w:val="ListParagraph"/>
        <w:ind w:left="426"/>
        <w:jc w:val="both"/>
        <w:rPr>
          <w:rFonts w:ascii="Arial" w:hAnsi="Arial" w:cs="Arial"/>
          <w:sz w:val="20"/>
          <w:szCs w:val="20"/>
        </w:rPr>
      </w:pPr>
    </w:p>
    <w:p w14:paraId="0B3F48BD" w14:textId="77777777" w:rsidR="00E5664E" w:rsidRPr="00156A62" w:rsidRDefault="00E5664E" w:rsidP="006942F2">
      <w:pPr>
        <w:pStyle w:val="ListParagraph"/>
        <w:numPr>
          <w:ilvl w:val="0"/>
          <w:numId w:val="1"/>
        </w:numPr>
        <w:ind w:left="426" w:hanging="426"/>
        <w:jc w:val="both"/>
        <w:rPr>
          <w:rFonts w:ascii="Arial" w:hAnsi="Arial" w:cs="Arial"/>
          <w:b/>
          <w:sz w:val="20"/>
          <w:szCs w:val="20"/>
        </w:rPr>
      </w:pPr>
      <w:r w:rsidRPr="00156A62">
        <w:rPr>
          <w:rFonts w:ascii="Arial" w:hAnsi="Arial" w:cs="Arial"/>
          <w:b/>
          <w:sz w:val="20"/>
          <w:szCs w:val="20"/>
        </w:rPr>
        <w:t>Review the spatial distribution of reported catches of benthic organisms (corals, sponges, etc.)</w:t>
      </w:r>
    </w:p>
    <w:p w14:paraId="15D6424B" w14:textId="7B1A1FC6" w:rsidR="00E5664E" w:rsidRPr="00156A62" w:rsidRDefault="00E8256F" w:rsidP="006942F2">
      <w:pPr>
        <w:pStyle w:val="ListParagraph"/>
        <w:ind w:left="426"/>
        <w:jc w:val="both"/>
        <w:rPr>
          <w:rFonts w:ascii="Arial" w:hAnsi="Arial" w:cs="Arial"/>
          <w:sz w:val="20"/>
          <w:szCs w:val="20"/>
        </w:rPr>
      </w:pPr>
      <w:r w:rsidRPr="00156A62">
        <w:rPr>
          <w:rFonts w:ascii="Arial" w:hAnsi="Arial" w:cs="Arial"/>
          <w:sz w:val="20"/>
          <w:szCs w:val="20"/>
        </w:rPr>
        <w:t>M</w:t>
      </w:r>
      <w:r w:rsidR="00E5664E" w:rsidRPr="00156A62">
        <w:rPr>
          <w:rFonts w:ascii="Arial" w:hAnsi="Arial" w:cs="Arial"/>
          <w:sz w:val="20"/>
          <w:szCs w:val="20"/>
        </w:rPr>
        <w:t xml:space="preserve">embers will review the spatial distribution of benthic organisms as reported by the fishing vessels </w:t>
      </w:r>
      <w:r w:rsidR="008640FE">
        <w:rPr>
          <w:rFonts w:ascii="Arial" w:hAnsi="Arial" w:cs="Arial"/>
          <w:sz w:val="20"/>
          <w:szCs w:val="20"/>
        </w:rPr>
        <w:t>1 September 202</w:t>
      </w:r>
      <w:r w:rsidR="000640E6">
        <w:rPr>
          <w:rFonts w:ascii="Arial" w:hAnsi="Arial" w:cs="Arial"/>
          <w:sz w:val="20"/>
          <w:szCs w:val="20"/>
        </w:rPr>
        <w:t>1</w:t>
      </w:r>
      <w:r w:rsidR="008640FE">
        <w:rPr>
          <w:rFonts w:ascii="Arial" w:hAnsi="Arial" w:cs="Arial"/>
          <w:sz w:val="20"/>
          <w:szCs w:val="20"/>
        </w:rPr>
        <w:t xml:space="preserve"> to 31 August 202</w:t>
      </w:r>
      <w:r w:rsidR="000640E6">
        <w:rPr>
          <w:rFonts w:ascii="Arial" w:hAnsi="Arial" w:cs="Arial"/>
          <w:sz w:val="20"/>
          <w:szCs w:val="20"/>
        </w:rPr>
        <w:t>2</w:t>
      </w:r>
      <w:r w:rsidR="008640FE" w:rsidRPr="00156A62">
        <w:rPr>
          <w:rFonts w:ascii="Arial" w:hAnsi="Arial" w:cs="Arial"/>
          <w:sz w:val="20"/>
          <w:szCs w:val="20"/>
        </w:rPr>
        <w:t xml:space="preserve"> </w:t>
      </w:r>
      <w:r w:rsidR="00E5664E" w:rsidRPr="00156A62">
        <w:rPr>
          <w:rFonts w:ascii="Arial" w:hAnsi="Arial" w:cs="Arial"/>
          <w:sz w:val="20"/>
          <w:szCs w:val="20"/>
        </w:rPr>
        <w:t>and make recommendations if necessary (</w:t>
      </w:r>
      <w:r w:rsidR="00E5664E" w:rsidRPr="00156A62">
        <w:rPr>
          <w:rFonts w:ascii="Arial" w:hAnsi="Arial" w:cs="Arial"/>
          <w:sz w:val="20"/>
          <w:szCs w:val="20"/>
          <w:u w:val="single"/>
        </w:rPr>
        <w:t>DOC/SC/0</w:t>
      </w:r>
      <w:r w:rsidR="000640E6">
        <w:rPr>
          <w:rFonts w:ascii="Arial" w:hAnsi="Arial" w:cs="Arial"/>
          <w:sz w:val="20"/>
          <w:szCs w:val="20"/>
          <w:u w:val="single"/>
        </w:rPr>
        <w:t>6</w:t>
      </w:r>
      <w:r w:rsidR="00E5664E" w:rsidRPr="00156A62">
        <w:rPr>
          <w:rFonts w:ascii="Arial" w:hAnsi="Arial" w:cs="Arial"/>
          <w:sz w:val="20"/>
          <w:szCs w:val="20"/>
          <w:u w:val="single"/>
        </w:rPr>
        <w:t>/20</w:t>
      </w:r>
      <w:r w:rsidR="008640FE">
        <w:rPr>
          <w:rFonts w:ascii="Arial" w:hAnsi="Arial" w:cs="Arial"/>
          <w:sz w:val="20"/>
          <w:szCs w:val="20"/>
          <w:u w:val="single"/>
        </w:rPr>
        <w:t>2</w:t>
      </w:r>
      <w:r w:rsidR="000640E6">
        <w:rPr>
          <w:rFonts w:ascii="Arial" w:hAnsi="Arial" w:cs="Arial"/>
          <w:sz w:val="20"/>
          <w:szCs w:val="20"/>
          <w:u w:val="single"/>
        </w:rPr>
        <w:t>2</w:t>
      </w:r>
      <w:r w:rsidR="00E5664E" w:rsidRPr="00156A62">
        <w:rPr>
          <w:rFonts w:ascii="Arial" w:hAnsi="Arial" w:cs="Arial"/>
          <w:sz w:val="20"/>
          <w:szCs w:val="20"/>
        </w:rPr>
        <w:t>).</w:t>
      </w:r>
    </w:p>
    <w:bookmarkEnd w:id="4"/>
    <w:p w14:paraId="57BA0399" w14:textId="76B1C31F" w:rsidR="00E5664E" w:rsidRDefault="00E5664E" w:rsidP="006942F2">
      <w:pPr>
        <w:pStyle w:val="ListParagraph"/>
        <w:ind w:left="426" w:hanging="426"/>
        <w:jc w:val="both"/>
        <w:rPr>
          <w:rFonts w:ascii="Arial" w:hAnsi="Arial" w:cs="Arial"/>
          <w:sz w:val="20"/>
          <w:szCs w:val="20"/>
        </w:rPr>
      </w:pPr>
    </w:p>
    <w:p w14:paraId="1C977A38" w14:textId="77777777" w:rsidR="00910637" w:rsidRPr="00156A62" w:rsidRDefault="00910637" w:rsidP="006942F2">
      <w:pPr>
        <w:pStyle w:val="ListParagraph"/>
        <w:ind w:left="426" w:hanging="426"/>
        <w:jc w:val="both"/>
        <w:rPr>
          <w:rFonts w:ascii="Arial" w:hAnsi="Arial" w:cs="Arial"/>
          <w:sz w:val="20"/>
          <w:szCs w:val="20"/>
        </w:rPr>
      </w:pPr>
    </w:p>
    <w:p w14:paraId="1628E1F2" w14:textId="77777777" w:rsidR="00E5664E" w:rsidRPr="00156A62" w:rsidRDefault="00E5664E" w:rsidP="006942F2">
      <w:pPr>
        <w:pStyle w:val="ListParagraph"/>
        <w:numPr>
          <w:ilvl w:val="0"/>
          <w:numId w:val="1"/>
        </w:numPr>
        <w:ind w:left="426" w:hanging="426"/>
        <w:jc w:val="both"/>
        <w:rPr>
          <w:rFonts w:ascii="Arial" w:hAnsi="Arial" w:cs="Arial"/>
          <w:b/>
          <w:sz w:val="20"/>
          <w:szCs w:val="20"/>
        </w:rPr>
      </w:pPr>
      <w:r w:rsidRPr="00156A62">
        <w:rPr>
          <w:rFonts w:ascii="Arial" w:hAnsi="Arial" w:cs="Arial"/>
          <w:b/>
          <w:sz w:val="20"/>
          <w:szCs w:val="20"/>
        </w:rPr>
        <w:t>Review the Stock Status Report</w:t>
      </w:r>
    </w:p>
    <w:p w14:paraId="3970C0D4" w14:textId="702EED5D" w:rsidR="00E5664E" w:rsidRDefault="00E8256F" w:rsidP="006942F2">
      <w:pPr>
        <w:pStyle w:val="ListParagraph"/>
        <w:ind w:left="426"/>
        <w:jc w:val="both"/>
        <w:rPr>
          <w:rFonts w:ascii="Arial" w:hAnsi="Arial" w:cs="Arial"/>
          <w:sz w:val="20"/>
          <w:szCs w:val="20"/>
        </w:rPr>
      </w:pPr>
      <w:r w:rsidRPr="00156A62">
        <w:rPr>
          <w:rFonts w:ascii="Arial" w:hAnsi="Arial" w:cs="Arial"/>
          <w:sz w:val="20"/>
          <w:szCs w:val="20"/>
        </w:rPr>
        <w:t>M</w:t>
      </w:r>
      <w:r w:rsidR="00E5664E" w:rsidRPr="00156A62">
        <w:rPr>
          <w:rFonts w:ascii="Arial" w:hAnsi="Arial" w:cs="Arial"/>
          <w:sz w:val="20"/>
          <w:szCs w:val="20"/>
        </w:rPr>
        <w:t>embers will review the</w:t>
      </w:r>
      <w:r w:rsidR="00CD7F1F" w:rsidRPr="00156A62">
        <w:rPr>
          <w:rFonts w:ascii="Arial" w:hAnsi="Arial" w:cs="Arial"/>
          <w:sz w:val="20"/>
          <w:szCs w:val="20"/>
        </w:rPr>
        <w:t xml:space="preserve"> 20</w:t>
      </w:r>
      <w:r w:rsidR="008640FE">
        <w:rPr>
          <w:rFonts w:ascii="Arial" w:hAnsi="Arial" w:cs="Arial"/>
          <w:sz w:val="20"/>
          <w:szCs w:val="20"/>
        </w:rPr>
        <w:t>2</w:t>
      </w:r>
      <w:r w:rsidR="000640E6">
        <w:rPr>
          <w:rFonts w:ascii="Arial" w:hAnsi="Arial" w:cs="Arial"/>
          <w:sz w:val="20"/>
          <w:szCs w:val="20"/>
        </w:rPr>
        <w:t>2</w:t>
      </w:r>
      <w:r w:rsidR="00CD7F1F" w:rsidRPr="00156A62">
        <w:rPr>
          <w:rFonts w:ascii="Arial" w:hAnsi="Arial" w:cs="Arial"/>
          <w:sz w:val="20"/>
          <w:szCs w:val="20"/>
        </w:rPr>
        <w:t xml:space="preserve"> compiled</w:t>
      </w:r>
      <w:r w:rsidR="00E5664E" w:rsidRPr="00156A62">
        <w:rPr>
          <w:rFonts w:ascii="Arial" w:hAnsi="Arial" w:cs="Arial"/>
          <w:sz w:val="20"/>
          <w:szCs w:val="20"/>
        </w:rPr>
        <w:t xml:space="preserve"> Stoc</w:t>
      </w:r>
      <w:r w:rsidR="00CD7F1F" w:rsidRPr="00156A62">
        <w:rPr>
          <w:rFonts w:ascii="Arial" w:hAnsi="Arial" w:cs="Arial"/>
          <w:sz w:val="20"/>
          <w:szCs w:val="20"/>
        </w:rPr>
        <w:t>k Status Report</w:t>
      </w:r>
      <w:r w:rsidR="008640FE">
        <w:rPr>
          <w:rFonts w:ascii="Arial" w:hAnsi="Arial" w:cs="Arial"/>
          <w:sz w:val="20"/>
          <w:szCs w:val="20"/>
        </w:rPr>
        <w:t>s</w:t>
      </w:r>
      <w:r w:rsidR="00CD7F1F" w:rsidRPr="00156A62">
        <w:rPr>
          <w:rFonts w:ascii="Arial" w:hAnsi="Arial" w:cs="Arial"/>
          <w:sz w:val="20"/>
          <w:szCs w:val="20"/>
        </w:rPr>
        <w:t xml:space="preserve"> and update</w:t>
      </w:r>
      <w:r w:rsidR="00E5664E" w:rsidRPr="00156A62">
        <w:rPr>
          <w:rFonts w:ascii="Arial" w:hAnsi="Arial" w:cs="Arial"/>
          <w:sz w:val="20"/>
          <w:szCs w:val="20"/>
        </w:rPr>
        <w:t xml:space="preserve"> where necessary (</w:t>
      </w:r>
      <w:r w:rsidR="00E5664E" w:rsidRPr="00156A62">
        <w:rPr>
          <w:rFonts w:ascii="Arial" w:hAnsi="Arial" w:cs="Arial"/>
          <w:sz w:val="20"/>
          <w:szCs w:val="20"/>
          <w:u w:val="single"/>
        </w:rPr>
        <w:t>DOC/SC/0</w:t>
      </w:r>
      <w:r w:rsidR="000640E6">
        <w:rPr>
          <w:rFonts w:ascii="Arial" w:hAnsi="Arial" w:cs="Arial"/>
          <w:sz w:val="20"/>
          <w:szCs w:val="20"/>
          <w:u w:val="single"/>
        </w:rPr>
        <w:t>7</w:t>
      </w:r>
      <w:r w:rsidR="00E5664E" w:rsidRPr="00156A62">
        <w:rPr>
          <w:rFonts w:ascii="Arial" w:hAnsi="Arial" w:cs="Arial"/>
          <w:sz w:val="20"/>
          <w:szCs w:val="20"/>
          <w:u w:val="single"/>
        </w:rPr>
        <w:t>/20</w:t>
      </w:r>
      <w:r w:rsidR="008640FE">
        <w:rPr>
          <w:rFonts w:ascii="Arial" w:hAnsi="Arial" w:cs="Arial"/>
          <w:sz w:val="20"/>
          <w:szCs w:val="20"/>
          <w:u w:val="single"/>
        </w:rPr>
        <w:t>2</w:t>
      </w:r>
      <w:r w:rsidR="000640E6">
        <w:rPr>
          <w:rFonts w:ascii="Arial" w:hAnsi="Arial" w:cs="Arial"/>
          <w:sz w:val="20"/>
          <w:szCs w:val="20"/>
          <w:u w:val="single"/>
        </w:rPr>
        <w:t>2</w:t>
      </w:r>
      <w:r w:rsidR="00E5664E" w:rsidRPr="00156A62">
        <w:rPr>
          <w:rFonts w:ascii="Arial" w:hAnsi="Arial" w:cs="Arial"/>
          <w:sz w:val="20"/>
          <w:szCs w:val="20"/>
        </w:rPr>
        <w:t xml:space="preserve">; </w:t>
      </w:r>
      <w:r w:rsidR="00E5664E" w:rsidRPr="00156A62">
        <w:rPr>
          <w:rFonts w:ascii="Arial" w:hAnsi="Arial" w:cs="Arial"/>
          <w:sz w:val="20"/>
          <w:szCs w:val="20"/>
          <w:u w:val="single"/>
        </w:rPr>
        <w:t>DOC/SC/0</w:t>
      </w:r>
      <w:r w:rsidR="000640E6">
        <w:rPr>
          <w:rFonts w:ascii="Arial" w:hAnsi="Arial" w:cs="Arial"/>
          <w:sz w:val="20"/>
          <w:szCs w:val="20"/>
          <w:u w:val="single"/>
        </w:rPr>
        <w:t>8</w:t>
      </w:r>
      <w:r w:rsidR="00E5664E" w:rsidRPr="00156A62">
        <w:rPr>
          <w:rFonts w:ascii="Arial" w:hAnsi="Arial" w:cs="Arial"/>
          <w:sz w:val="20"/>
          <w:szCs w:val="20"/>
          <w:u w:val="single"/>
        </w:rPr>
        <w:t>/20</w:t>
      </w:r>
      <w:r w:rsidR="008640FE">
        <w:rPr>
          <w:rFonts w:ascii="Arial" w:hAnsi="Arial" w:cs="Arial"/>
          <w:sz w:val="20"/>
          <w:szCs w:val="20"/>
          <w:u w:val="single"/>
        </w:rPr>
        <w:t>2</w:t>
      </w:r>
      <w:r w:rsidR="000640E6">
        <w:rPr>
          <w:rFonts w:ascii="Arial" w:hAnsi="Arial" w:cs="Arial"/>
          <w:sz w:val="20"/>
          <w:szCs w:val="20"/>
          <w:u w:val="single"/>
        </w:rPr>
        <w:t>2</w:t>
      </w:r>
      <w:r w:rsidR="00E5664E" w:rsidRPr="00156A62">
        <w:rPr>
          <w:rFonts w:ascii="Arial" w:hAnsi="Arial" w:cs="Arial"/>
          <w:sz w:val="20"/>
          <w:szCs w:val="20"/>
        </w:rPr>
        <w:t xml:space="preserve">; </w:t>
      </w:r>
      <w:r w:rsidR="00E5664E" w:rsidRPr="00156A62">
        <w:rPr>
          <w:rFonts w:ascii="Arial" w:hAnsi="Arial" w:cs="Arial"/>
          <w:sz w:val="20"/>
          <w:szCs w:val="20"/>
          <w:u w:val="single"/>
        </w:rPr>
        <w:t>DOC/SC/0</w:t>
      </w:r>
      <w:r w:rsidR="000640E6">
        <w:rPr>
          <w:rFonts w:ascii="Arial" w:hAnsi="Arial" w:cs="Arial"/>
          <w:sz w:val="20"/>
          <w:szCs w:val="20"/>
          <w:u w:val="single"/>
        </w:rPr>
        <w:t>9</w:t>
      </w:r>
      <w:r w:rsidR="00E5664E" w:rsidRPr="00156A62">
        <w:rPr>
          <w:rFonts w:ascii="Arial" w:hAnsi="Arial" w:cs="Arial"/>
          <w:sz w:val="20"/>
          <w:szCs w:val="20"/>
          <w:u w:val="single"/>
        </w:rPr>
        <w:t>/20</w:t>
      </w:r>
      <w:r w:rsidR="008640FE">
        <w:rPr>
          <w:rFonts w:ascii="Arial" w:hAnsi="Arial" w:cs="Arial"/>
          <w:sz w:val="20"/>
          <w:szCs w:val="20"/>
          <w:u w:val="single"/>
        </w:rPr>
        <w:t>2</w:t>
      </w:r>
      <w:r w:rsidR="000640E6">
        <w:rPr>
          <w:rFonts w:ascii="Arial" w:hAnsi="Arial" w:cs="Arial"/>
          <w:sz w:val="20"/>
          <w:szCs w:val="20"/>
          <w:u w:val="single"/>
        </w:rPr>
        <w:t>2</w:t>
      </w:r>
      <w:r w:rsidR="00E5664E" w:rsidRPr="00156A62">
        <w:rPr>
          <w:rFonts w:ascii="Arial" w:hAnsi="Arial" w:cs="Arial"/>
          <w:sz w:val="20"/>
          <w:szCs w:val="20"/>
        </w:rPr>
        <w:t xml:space="preserve">; </w:t>
      </w:r>
      <w:r w:rsidR="00E5664E" w:rsidRPr="00156A62">
        <w:rPr>
          <w:rFonts w:ascii="Arial" w:hAnsi="Arial" w:cs="Arial"/>
          <w:sz w:val="20"/>
          <w:szCs w:val="20"/>
          <w:u w:val="single"/>
        </w:rPr>
        <w:t>DOC/SC/</w:t>
      </w:r>
      <w:r w:rsidR="000640E6">
        <w:rPr>
          <w:rFonts w:ascii="Arial" w:hAnsi="Arial" w:cs="Arial"/>
          <w:sz w:val="20"/>
          <w:szCs w:val="20"/>
          <w:u w:val="single"/>
        </w:rPr>
        <w:t>10</w:t>
      </w:r>
      <w:r w:rsidR="00E5664E" w:rsidRPr="00156A62">
        <w:rPr>
          <w:rFonts w:ascii="Arial" w:hAnsi="Arial" w:cs="Arial"/>
          <w:sz w:val="20"/>
          <w:szCs w:val="20"/>
          <w:u w:val="single"/>
        </w:rPr>
        <w:t>/20</w:t>
      </w:r>
      <w:r w:rsidR="008640FE">
        <w:rPr>
          <w:rFonts w:ascii="Arial" w:hAnsi="Arial" w:cs="Arial"/>
          <w:sz w:val="20"/>
          <w:szCs w:val="20"/>
          <w:u w:val="single"/>
        </w:rPr>
        <w:t>2</w:t>
      </w:r>
      <w:r w:rsidR="000640E6">
        <w:rPr>
          <w:rFonts w:ascii="Arial" w:hAnsi="Arial" w:cs="Arial"/>
          <w:sz w:val="20"/>
          <w:szCs w:val="20"/>
          <w:u w:val="single"/>
        </w:rPr>
        <w:t>2</w:t>
      </w:r>
      <w:r w:rsidR="00E5664E" w:rsidRPr="00156A62">
        <w:rPr>
          <w:rFonts w:ascii="Arial" w:hAnsi="Arial" w:cs="Arial"/>
          <w:sz w:val="20"/>
          <w:szCs w:val="20"/>
        </w:rPr>
        <w:t xml:space="preserve">; </w:t>
      </w:r>
      <w:r w:rsidR="00E5664E" w:rsidRPr="00156A62">
        <w:rPr>
          <w:rFonts w:ascii="Arial" w:hAnsi="Arial" w:cs="Arial"/>
          <w:sz w:val="20"/>
          <w:szCs w:val="20"/>
          <w:u w:val="single"/>
        </w:rPr>
        <w:t>DOC/SC/</w:t>
      </w:r>
      <w:r w:rsidR="003C54C7">
        <w:rPr>
          <w:rFonts w:ascii="Arial" w:hAnsi="Arial" w:cs="Arial"/>
          <w:sz w:val="20"/>
          <w:szCs w:val="20"/>
          <w:u w:val="single"/>
        </w:rPr>
        <w:t>1</w:t>
      </w:r>
      <w:r w:rsidR="000640E6">
        <w:rPr>
          <w:rFonts w:ascii="Arial" w:hAnsi="Arial" w:cs="Arial"/>
          <w:sz w:val="20"/>
          <w:szCs w:val="20"/>
          <w:u w:val="single"/>
        </w:rPr>
        <w:t>1</w:t>
      </w:r>
      <w:r w:rsidR="00E5664E" w:rsidRPr="00156A62">
        <w:rPr>
          <w:rFonts w:ascii="Arial" w:hAnsi="Arial" w:cs="Arial"/>
          <w:sz w:val="20"/>
          <w:szCs w:val="20"/>
          <w:u w:val="single"/>
        </w:rPr>
        <w:t>/20</w:t>
      </w:r>
      <w:r w:rsidR="008640FE">
        <w:rPr>
          <w:rFonts w:ascii="Arial" w:hAnsi="Arial" w:cs="Arial"/>
          <w:sz w:val="20"/>
          <w:szCs w:val="20"/>
          <w:u w:val="single"/>
        </w:rPr>
        <w:t>2</w:t>
      </w:r>
      <w:r w:rsidR="000640E6">
        <w:rPr>
          <w:rFonts w:ascii="Arial" w:hAnsi="Arial" w:cs="Arial"/>
          <w:sz w:val="20"/>
          <w:szCs w:val="20"/>
          <w:u w:val="single"/>
        </w:rPr>
        <w:t>2</w:t>
      </w:r>
      <w:r w:rsidR="00E5664E" w:rsidRPr="00156A62">
        <w:rPr>
          <w:rFonts w:ascii="Arial" w:hAnsi="Arial" w:cs="Arial"/>
          <w:sz w:val="20"/>
          <w:szCs w:val="20"/>
        </w:rPr>
        <w:t>).</w:t>
      </w:r>
      <w:r w:rsidR="00851FC5">
        <w:rPr>
          <w:rFonts w:ascii="Arial" w:hAnsi="Arial" w:cs="Arial"/>
          <w:sz w:val="20"/>
          <w:szCs w:val="20"/>
        </w:rPr>
        <w:t xml:space="preserve"> </w:t>
      </w:r>
    </w:p>
    <w:p w14:paraId="526C3AA6" w14:textId="77777777" w:rsidR="00DA1442" w:rsidRDefault="00DA1442" w:rsidP="006942F2">
      <w:pPr>
        <w:pStyle w:val="ListParagraph"/>
        <w:ind w:left="426"/>
        <w:jc w:val="both"/>
        <w:rPr>
          <w:rFonts w:ascii="Arial" w:hAnsi="Arial" w:cs="Arial"/>
          <w:sz w:val="20"/>
          <w:szCs w:val="20"/>
        </w:rPr>
      </w:pPr>
    </w:p>
    <w:p w14:paraId="63349875" w14:textId="77777777" w:rsidR="00910637" w:rsidRPr="00156A62" w:rsidRDefault="00910637" w:rsidP="006942F2">
      <w:pPr>
        <w:pStyle w:val="ListParagraph"/>
        <w:ind w:left="426" w:hanging="426"/>
        <w:jc w:val="both"/>
        <w:rPr>
          <w:rFonts w:ascii="Arial" w:hAnsi="Arial" w:cs="Arial"/>
          <w:sz w:val="20"/>
          <w:szCs w:val="20"/>
        </w:rPr>
      </w:pPr>
    </w:p>
    <w:p w14:paraId="30C4AD3E" w14:textId="61D9EF00" w:rsidR="002030D1" w:rsidRPr="00156A62" w:rsidRDefault="00E5664E" w:rsidP="006942F2">
      <w:pPr>
        <w:pStyle w:val="ListParagraph"/>
        <w:numPr>
          <w:ilvl w:val="0"/>
          <w:numId w:val="1"/>
        </w:numPr>
        <w:ind w:left="426" w:hanging="426"/>
        <w:jc w:val="both"/>
        <w:rPr>
          <w:rFonts w:ascii="Arial" w:hAnsi="Arial" w:cs="Arial"/>
          <w:b/>
          <w:sz w:val="20"/>
          <w:szCs w:val="20"/>
        </w:rPr>
      </w:pPr>
      <w:r w:rsidRPr="00156A62">
        <w:rPr>
          <w:rFonts w:ascii="Arial" w:hAnsi="Arial" w:cs="Arial"/>
          <w:b/>
          <w:sz w:val="20"/>
          <w:szCs w:val="20"/>
        </w:rPr>
        <w:t xml:space="preserve">Review research activities in the SEAFO CA since October </w:t>
      </w:r>
      <w:r w:rsidR="008640FE">
        <w:rPr>
          <w:rFonts w:ascii="Arial" w:hAnsi="Arial" w:cs="Arial"/>
          <w:b/>
          <w:sz w:val="20"/>
          <w:szCs w:val="20"/>
        </w:rPr>
        <w:t>20</w:t>
      </w:r>
      <w:r w:rsidR="00AF3932">
        <w:rPr>
          <w:rFonts w:ascii="Arial" w:hAnsi="Arial" w:cs="Arial"/>
          <w:b/>
          <w:sz w:val="20"/>
          <w:szCs w:val="20"/>
        </w:rPr>
        <w:t>2</w:t>
      </w:r>
      <w:r w:rsidR="000640E6">
        <w:rPr>
          <w:rFonts w:ascii="Arial" w:hAnsi="Arial" w:cs="Arial"/>
          <w:b/>
          <w:sz w:val="20"/>
          <w:szCs w:val="20"/>
        </w:rPr>
        <w:t>1</w:t>
      </w:r>
    </w:p>
    <w:p w14:paraId="483BF6A2" w14:textId="7B873B1E" w:rsidR="0086712E" w:rsidRPr="00156A62" w:rsidRDefault="00E8256F" w:rsidP="0086712E">
      <w:pPr>
        <w:pStyle w:val="ListParagraph"/>
        <w:ind w:left="426"/>
        <w:jc w:val="both"/>
        <w:rPr>
          <w:rFonts w:ascii="Arial" w:hAnsi="Arial" w:cs="Arial"/>
          <w:sz w:val="20"/>
          <w:szCs w:val="20"/>
        </w:rPr>
      </w:pPr>
      <w:r w:rsidRPr="00156A62">
        <w:rPr>
          <w:rFonts w:ascii="Arial" w:hAnsi="Arial" w:cs="Arial"/>
          <w:sz w:val="20"/>
          <w:szCs w:val="20"/>
        </w:rPr>
        <w:t>M</w:t>
      </w:r>
      <w:r w:rsidR="00E5664E" w:rsidRPr="00156A62">
        <w:rPr>
          <w:rFonts w:ascii="Arial" w:hAnsi="Arial" w:cs="Arial"/>
          <w:sz w:val="20"/>
          <w:szCs w:val="20"/>
        </w:rPr>
        <w:t>embers will review research activities conducted between October 20</w:t>
      </w:r>
      <w:r w:rsidR="000640E6">
        <w:rPr>
          <w:rFonts w:ascii="Arial" w:hAnsi="Arial" w:cs="Arial"/>
          <w:sz w:val="20"/>
          <w:szCs w:val="20"/>
        </w:rPr>
        <w:t>21</w:t>
      </w:r>
      <w:r w:rsidR="00E5664E" w:rsidRPr="00156A62">
        <w:rPr>
          <w:rFonts w:ascii="Arial" w:hAnsi="Arial" w:cs="Arial"/>
          <w:sz w:val="20"/>
          <w:szCs w:val="20"/>
        </w:rPr>
        <w:t xml:space="preserve"> and </w:t>
      </w:r>
      <w:r w:rsidR="000640E6">
        <w:rPr>
          <w:rFonts w:ascii="Arial" w:hAnsi="Arial" w:cs="Arial"/>
          <w:sz w:val="20"/>
          <w:szCs w:val="20"/>
        </w:rPr>
        <w:t xml:space="preserve">the </w:t>
      </w:r>
      <w:r w:rsidR="00E5664E" w:rsidRPr="00156A62">
        <w:rPr>
          <w:rFonts w:ascii="Arial" w:hAnsi="Arial" w:cs="Arial"/>
          <w:sz w:val="20"/>
          <w:szCs w:val="20"/>
        </w:rPr>
        <w:t>date of SC meeting.</w:t>
      </w:r>
      <w:r w:rsidR="0086712E">
        <w:rPr>
          <w:rFonts w:ascii="Arial" w:hAnsi="Arial" w:cs="Arial"/>
          <w:sz w:val="20"/>
          <w:szCs w:val="20"/>
        </w:rPr>
        <w:t xml:space="preserve"> </w:t>
      </w:r>
      <w:r w:rsidR="0086712E" w:rsidRPr="00156A62">
        <w:rPr>
          <w:rFonts w:ascii="Arial" w:hAnsi="Arial" w:cs="Arial"/>
          <w:sz w:val="20"/>
          <w:szCs w:val="20"/>
        </w:rPr>
        <w:t>SC will discuss and review information regarding the EAF-Nansen survey</w:t>
      </w:r>
      <w:r w:rsidR="000640E6">
        <w:rPr>
          <w:rFonts w:ascii="Arial" w:hAnsi="Arial" w:cs="Arial"/>
          <w:sz w:val="20"/>
          <w:szCs w:val="20"/>
        </w:rPr>
        <w:t>s</w:t>
      </w:r>
      <w:r w:rsidR="0086712E" w:rsidRPr="00156A62">
        <w:rPr>
          <w:rFonts w:ascii="Arial" w:hAnsi="Arial" w:cs="Arial"/>
          <w:sz w:val="20"/>
          <w:szCs w:val="20"/>
        </w:rPr>
        <w:t xml:space="preserve"> done in </w:t>
      </w:r>
      <w:r w:rsidR="000640E6">
        <w:rPr>
          <w:rFonts w:ascii="Arial" w:hAnsi="Arial" w:cs="Arial"/>
          <w:sz w:val="20"/>
          <w:szCs w:val="20"/>
        </w:rPr>
        <w:t>2022</w:t>
      </w:r>
      <w:r w:rsidR="00250A95" w:rsidRPr="004617F6">
        <w:rPr>
          <w:rFonts w:ascii="Arial" w:hAnsi="Arial" w:cs="Arial"/>
          <w:sz w:val="20"/>
          <w:szCs w:val="20"/>
        </w:rPr>
        <w:t xml:space="preserve"> </w:t>
      </w:r>
      <w:r w:rsidR="000640E6">
        <w:rPr>
          <w:rFonts w:ascii="Arial" w:hAnsi="Arial" w:cs="Arial"/>
          <w:sz w:val="20"/>
          <w:szCs w:val="20"/>
        </w:rPr>
        <w:t>(</w:t>
      </w:r>
      <w:r w:rsidR="000640E6" w:rsidRPr="004617F6">
        <w:rPr>
          <w:rFonts w:ascii="Arial" w:hAnsi="Arial" w:cs="Arial"/>
          <w:sz w:val="20"/>
          <w:szCs w:val="20"/>
          <w:u w:val="single"/>
        </w:rPr>
        <w:t>DOC/SC/0</w:t>
      </w:r>
      <w:r w:rsidR="000640E6">
        <w:rPr>
          <w:rFonts w:ascii="Arial" w:hAnsi="Arial" w:cs="Arial"/>
          <w:sz w:val="20"/>
          <w:szCs w:val="20"/>
          <w:u w:val="single"/>
        </w:rPr>
        <w:t>3</w:t>
      </w:r>
      <w:r w:rsidR="000640E6" w:rsidRPr="004617F6">
        <w:rPr>
          <w:rFonts w:ascii="Arial" w:hAnsi="Arial" w:cs="Arial"/>
          <w:sz w:val="20"/>
          <w:szCs w:val="20"/>
          <w:u w:val="single"/>
        </w:rPr>
        <w:t>/202</w:t>
      </w:r>
      <w:r w:rsidR="000640E6">
        <w:rPr>
          <w:rFonts w:ascii="Arial" w:hAnsi="Arial" w:cs="Arial"/>
          <w:sz w:val="20"/>
          <w:szCs w:val="20"/>
          <w:u w:val="single"/>
        </w:rPr>
        <w:t xml:space="preserve">2 &amp; </w:t>
      </w:r>
      <w:r w:rsidR="00250A95" w:rsidRPr="004617F6">
        <w:rPr>
          <w:rFonts w:ascii="Arial" w:hAnsi="Arial" w:cs="Arial"/>
          <w:sz w:val="20"/>
          <w:szCs w:val="20"/>
          <w:u w:val="single"/>
        </w:rPr>
        <w:t>DOC/SC/04/202</w:t>
      </w:r>
      <w:r w:rsidR="000640E6">
        <w:rPr>
          <w:rFonts w:ascii="Arial" w:hAnsi="Arial" w:cs="Arial"/>
          <w:sz w:val="20"/>
          <w:szCs w:val="20"/>
          <w:u w:val="single"/>
        </w:rPr>
        <w:t>2</w:t>
      </w:r>
      <w:r w:rsidR="00250A95" w:rsidRPr="004617F6">
        <w:rPr>
          <w:rFonts w:ascii="Arial" w:hAnsi="Arial" w:cs="Arial"/>
          <w:sz w:val="20"/>
          <w:szCs w:val="20"/>
        </w:rPr>
        <w:t>).</w:t>
      </w:r>
    </w:p>
    <w:p w14:paraId="48B77797" w14:textId="00B2C6B2" w:rsidR="00E5664E" w:rsidRDefault="00E5664E" w:rsidP="006942F2">
      <w:pPr>
        <w:pStyle w:val="ListParagraph"/>
        <w:ind w:left="426" w:hanging="426"/>
        <w:jc w:val="both"/>
        <w:rPr>
          <w:rFonts w:ascii="Arial" w:hAnsi="Arial" w:cs="Arial"/>
          <w:sz w:val="20"/>
          <w:szCs w:val="20"/>
        </w:rPr>
      </w:pPr>
    </w:p>
    <w:p w14:paraId="657D3928" w14:textId="77777777" w:rsidR="000640E6" w:rsidRDefault="000640E6" w:rsidP="006942F2">
      <w:pPr>
        <w:pStyle w:val="ListParagraph"/>
        <w:ind w:left="426" w:hanging="426"/>
        <w:jc w:val="both"/>
        <w:rPr>
          <w:rFonts w:ascii="Arial" w:hAnsi="Arial" w:cs="Arial"/>
          <w:sz w:val="20"/>
          <w:szCs w:val="20"/>
        </w:rPr>
      </w:pPr>
    </w:p>
    <w:p w14:paraId="4173C80D" w14:textId="77777777" w:rsidR="00E5664E" w:rsidRPr="00156A62" w:rsidRDefault="00E8256F" w:rsidP="006942F2">
      <w:pPr>
        <w:pStyle w:val="ListParagraph"/>
        <w:numPr>
          <w:ilvl w:val="0"/>
          <w:numId w:val="1"/>
        </w:numPr>
        <w:ind w:left="426" w:hanging="426"/>
        <w:jc w:val="both"/>
        <w:rPr>
          <w:rFonts w:ascii="Arial" w:hAnsi="Arial" w:cs="Arial"/>
          <w:b/>
          <w:sz w:val="20"/>
          <w:szCs w:val="20"/>
        </w:rPr>
      </w:pPr>
      <w:r w:rsidRPr="00156A62">
        <w:rPr>
          <w:rFonts w:ascii="Arial" w:hAnsi="Arial" w:cs="Arial"/>
          <w:b/>
          <w:sz w:val="20"/>
          <w:szCs w:val="20"/>
        </w:rPr>
        <w:t>Examine, where appropriate, assessments and research done by neighbouring States and other organisations</w:t>
      </w:r>
    </w:p>
    <w:p w14:paraId="415C0124" w14:textId="07146D31" w:rsidR="00250A95" w:rsidRPr="00F84A76" w:rsidRDefault="00F84A76" w:rsidP="00F84A76">
      <w:pPr>
        <w:ind w:firstLine="426"/>
        <w:jc w:val="both"/>
        <w:rPr>
          <w:rFonts w:ascii="Arial" w:hAnsi="Arial" w:cs="Arial"/>
          <w:sz w:val="20"/>
          <w:szCs w:val="20"/>
        </w:rPr>
      </w:pPr>
      <w:r>
        <w:rPr>
          <w:rFonts w:ascii="Arial" w:hAnsi="Arial" w:cs="Arial"/>
          <w:sz w:val="20"/>
          <w:szCs w:val="20"/>
        </w:rPr>
        <w:t>Members will examine any applicable assessments and research presented.</w:t>
      </w:r>
    </w:p>
    <w:p w14:paraId="51B1932F" w14:textId="6F88937F" w:rsidR="005404A7" w:rsidRDefault="005404A7" w:rsidP="006942F2">
      <w:pPr>
        <w:pStyle w:val="ListParagraph"/>
        <w:ind w:left="426"/>
        <w:jc w:val="both"/>
        <w:rPr>
          <w:rFonts w:ascii="Arial" w:hAnsi="Arial" w:cs="Arial"/>
          <w:sz w:val="20"/>
          <w:szCs w:val="20"/>
        </w:rPr>
      </w:pPr>
    </w:p>
    <w:p w14:paraId="5F7E9266" w14:textId="77777777" w:rsidR="00910637" w:rsidRPr="00681394" w:rsidRDefault="00910637" w:rsidP="00681394">
      <w:pPr>
        <w:jc w:val="both"/>
        <w:rPr>
          <w:rFonts w:ascii="Arial" w:hAnsi="Arial" w:cs="Arial"/>
          <w:sz w:val="20"/>
          <w:szCs w:val="20"/>
        </w:rPr>
      </w:pPr>
    </w:p>
    <w:p w14:paraId="33AA162E" w14:textId="1BF500CD" w:rsidR="003C54C7" w:rsidRDefault="003C54C7" w:rsidP="006942F2">
      <w:pPr>
        <w:pStyle w:val="ListParagraph"/>
        <w:numPr>
          <w:ilvl w:val="0"/>
          <w:numId w:val="1"/>
        </w:numPr>
        <w:ind w:left="426" w:hanging="426"/>
        <w:jc w:val="both"/>
        <w:rPr>
          <w:rFonts w:ascii="Arial" w:hAnsi="Arial" w:cs="Arial"/>
          <w:b/>
          <w:sz w:val="20"/>
          <w:szCs w:val="20"/>
        </w:rPr>
      </w:pPr>
      <w:r w:rsidRPr="004617F6">
        <w:rPr>
          <w:rFonts w:ascii="Arial" w:hAnsi="Arial" w:cs="Arial"/>
          <w:b/>
          <w:sz w:val="20"/>
          <w:szCs w:val="20"/>
        </w:rPr>
        <w:t>Data Requests and Research Proposals</w:t>
      </w:r>
    </w:p>
    <w:p w14:paraId="212C7FF5" w14:textId="06827DD6" w:rsidR="00F84A76" w:rsidRPr="00F84A76" w:rsidRDefault="00F84A76" w:rsidP="00F84A76">
      <w:pPr>
        <w:pStyle w:val="ListParagraph"/>
        <w:ind w:left="426"/>
        <w:jc w:val="both"/>
        <w:rPr>
          <w:rFonts w:ascii="Arial" w:hAnsi="Arial" w:cs="Arial"/>
          <w:bCs/>
          <w:sz w:val="20"/>
          <w:szCs w:val="20"/>
        </w:rPr>
      </w:pPr>
      <w:r w:rsidRPr="00F84A76">
        <w:rPr>
          <w:rFonts w:ascii="Arial" w:hAnsi="Arial" w:cs="Arial"/>
          <w:bCs/>
          <w:sz w:val="20"/>
          <w:szCs w:val="20"/>
        </w:rPr>
        <w:t xml:space="preserve">Members will </w:t>
      </w:r>
      <w:r w:rsidR="00F525D6" w:rsidRPr="00F84A76">
        <w:rPr>
          <w:rFonts w:ascii="Arial" w:hAnsi="Arial" w:cs="Arial"/>
          <w:bCs/>
          <w:sz w:val="20"/>
          <w:szCs w:val="20"/>
        </w:rPr>
        <w:t>evaluate</w:t>
      </w:r>
      <w:r w:rsidRPr="00F84A76">
        <w:rPr>
          <w:rFonts w:ascii="Arial" w:hAnsi="Arial" w:cs="Arial"/>
          <w:bCs/>
          <w:sz w:val="20"/>
          <w:szCs w:val="20"/>
        </w:rPr>
        <w:t xml:space="preserve"> any data requests and research proposals presented</w:t>
      </w:r>
    </w:p>
    <w:p w14:paraId="691AEB34" w14:textId="77777777" w:rsidR="00F84A76" w:rsidRPr="004617F6" w:rsidRDefault="00F84A76" w:rsidP="00F84A76">
      <w:pPr>
        <w:pStyle w:val="ListParagraph"/>
        <w:ind w:left="426"/>
        <w:jc w:val="both"/>
        <w:rPr>
          <w:rFonts w:ascii="Arial" w:hAnsi="Arial" w:cs="Arial"/>
          <w:b/>
          <w:sz w:val="20"/>
          <w:szCs w:val="20"/>
        </w:rPr>
      </w:pPr>
    </w:p>
    <w:p w14:paraId="0C6EE165" w14:textId="69EAA610" w:rsidR="00F72189" w:rsidRDefault="00F72189" w:rsidP="00F72189">
      <w:pPr>
        <w:jc w:val="both"/>
        <w:rPr>
          <w:rFonts w:ascii="Arial" w:hAnsi="Arial" w:cs="Arial"/>
          <w:b/>
          <w:sz w:val="20"/>
          <w:szCs w:val="20"/>
        </w:rPr>
      </w:pPr>
    </w:p>
    <w:p w14:paraId="07BBF56B" w14:textId="50C2CA89" w:rsidR="00F84A76" w:rsidRDefault="00F84A76" w:rsidP="00F72189">
      <w:pPr>
        <w:jc w:val="both"/>
        <w:rPr>
          <w:rFonts w:ascii="Arial" w:hAnsi="Arial" w:cs="Arial"/>
          <w:b/>
          <w:sz w:val="20"/>
          <w:szCs w:val="20"/>
        </w:rPr>
      </w:pPr>
    </w:p>
    <w:p w14:paraId="5BE0BA3E" w14:textId="5755B982" w:rsidR="00F84A76" w:rsidRDefault="00F84A76" w:rsidP="00F72189">
      <w:pPr>
        <w:jc w:val="both"/>
        <w:rPr>
          <w:rFonts w:ascii="Arial" w:hAnsi="Arial" w:cs="Arial"/>
          <w:b/>
          <w:sz w:val="20"/>
          <w:szCs w:val="20"/>
        </w:rPr>
      </w:pPr>
    </w:p>
    <w:p w14:paraId="0EBA9A07" w14:textId="77777777" w:rsidR="00F84A76" w:rsidRPr="00F72189" w:rsidRDefault="00F84A76" w:rsidP="00F72189">
      <w:pPr>
        <w:jc w:val="both"/>
        <w:rPr>
          <w:rFonts w:ascii="Arial" w:hAnsi="Arial" w:cs="Arial"/>
          <w:b/>
          <w:sz w:val="20"/>
          <w:szCs w:val="20"/>
        </w:rPr>
      </w:pPr>
    </w:p>
    <w:p w14:paraId="0ED6965E" w14:textId="516EE918" w:rsidR="00283FC6" w:rsidRPr="005976CC" w:rsidRDefault="00283FC6" w:rsidP="006942F2">
      <w:pPr>
        <w:pStyle w:val="ListParagraph"/>
        <w:numPr>
          <w:ilvl w:val="0"/>
          <w:numId w:val="1"/>
        </w:numPr>
        <w:ind w:left="426" w:hanging="426"/>
        <w:jc w:val="both"/>
        <w:rPr>
          <w:rFonts w:ascii="Arial" w:hAnsi="Arial" w:cs="Arial"/>
          <w:b/>
          <w:sz w:val="20"/>
          <w:szCs w:val="20"/>
        </w:rPr>
      </w:pPr>
      <w:r w:rsidRPr="005976CC">
        <w:rPr>
          <w:rFonts w:ascii="Arial" w:hAnsi="Arial" w:cs="Arial"/>
          <w:b/>
          <w:sz w:val="20"/>
          <w:szCs w:val="20"/>
        </w:rPr>
        <w:t>Any other matters</w:t>
      </w:r>
    </w:p>
    <w:p w14:paraId="1337B9D8" w14:textId="77777777" w:rsidR="00F84A76" w:rsidRPr="00F84A76" w:rsidRDefault="00F84A76" w:rsidP="002D0E89">
      <w:pPr>
        <w:pStyle w:val="ListParagraph"/>
        <w:ind w:left="426"/>
        <w:jc w:val="both"/>
        <w:rPr>
          <w:rFonts w:ascii="Arial" w:hAnsi="Arial" w:cs="Arial"/>
          <w:sz w:val="20"/>
          <w:szCs w:val="20"/>
        </w:rPr>
      </w:pPr>
      <w:r w:rsidRPr="00F84A76">
        <w:rPr>
          <w:rFonts w:ascii="Arial" w:hAnsi="Arial" w:cs="Arial"/>
          <w:sz w:val="20"/>
          <w:szCs w:val="20"/>
        </w:rPr>
        <w:t>Any other matters</w:t>
      </w:r>
    </w:p>
    <w:p w14:paraId="5BE14CCA" w14:textId="0E6D71E3" w:rsidR="00F84A76" w:rsidRDefault="00F84A76" w:rsidP="00287CA3">
      <w:pPr>
        <w:pStyle w:val="ListParagraph"/>
        <w:numPr>
          <w:ilvl w:val="0"/>
          <w:numId w:val="15"/>
        </w:numPr>
        <w:jc w:val="both"/>
        <w:rPr>
          <w:rFonts w:ascii="Arial" w:hAnsi="Arial" w:cs="Arial"/>
          <w:sz w:val="20"/>
          <w:szCs w:val="20"/>
        </w:rPr>
      </w:pPr>
      <w:r w:rsidRPr="00F84A76">
        <w:rPr>
          <w:rFonts w:ascii="Arial" w:hAnsi="Arial" w:cs="Arial"/>
          <w:sz w:val="20"/>
          <w:szCs w:val="20"/>
        </w:rPr>
        <w:t xml:space="preserve">Report of the Japanese exploratory fishing by FV </w:t>
      </w:r>
      <w:proofErr w:type="spellStart"/>
      <w:r w:rsidRPr="00F84A76">
        <w:rPr>
          <w:rFonts w:ascii="Arial" w:hAnsi="Arial" w:cs="Arial"/>
          <w:sz w:val="20"/>
          <w:szCs w:val="20"/>
        </w:rPr>
        <w:t>Shinsei</w:t>
      </w:r>
      <w:proofErr w:type="spellEnd"/>
      <w:r w:rsidRPr="00F84A76">
        <w:rPr>
          <w:rFonts w:ascii="Arial" w:hAnsi="Arial" w:cs="Arial"/>
          <w:sz w:val="20"/>
          <w:szCs w:val="20"/>
        </w:rPr>
        <w:t>-maru No. 3 (2019) and No. 8 (2020)</w:t>
      </w:r>
      <w:r>
        <w:rPr>
          <w:rFonts w:ascii="Arial" w:hAnsi="Arial" w:cs="Arial"/>
          <w:sz w:val="20"/>
          <w:szCs w:val="20"/>
        </w:rPr>
        <w:t xml:space="preserve"> (</w:t>
      </w:r>
      <w:r w:rsidRPr="00F84A76">
        <w:rPr>
          <w:rFonts w:ascii="Arial" w:hAnsi="Arial" w:cs="Arial"/>
          <w:sz w:val="20"/>
          <w:szCs w:val="20"/>
          <w:u w:val="single"/>
        </w:rPr>
        <w:t>DOC/SC/12/2022</w:t>
      </w:r>
      <w:r>
        <w:rPr>
          <w:rFonts w:ascii="Arial" w:hAnsi="Arial" w:cs="Arial"/>
          <w:sz w:val="20"/>
          <w:szCs w:val="20"/>
        </w:rPr>
        <w:t>)</w:t>
      </w:r>
    </w:p>
    <w:p w14:paraId="6D4BB97F" w14:textId="57F37723" w:rsidR="00F84A76" w:rsidRPr="00F84A76" w:rsidRDefault="00F84A76" w:rsidP="00287CA3">
      <w:pPr>
        <w:pStyle w:val="ListParagraph"/>
        <w:numPr>
          <w:ilvl w:val="0"/>
          <w:numId w:val="15"/>
        </w:numPr>
        <w:jc w:val="both"/>
        <w:rPr>
          <w:rFonts w:ascii="Arial" w:hAnsi="Arial" w:cs="Arial"/>
          <w:sz w:val="20"/>
          <w:szCs w:val="20"/>
        </w:rPr>
      </w:pPr>
      <w:r w:rsidRPr="00F84A76">
        <w:rPr>
          <w:rFonts w:ascii="Arial" w:hAnsi="Arial" w:cs="Arial"/>
          <w:sz w:val="20"/>
          <w:szCs w:val="20"/>
        </w:rPr>
        <w:t xml:space="preserve">New FAO/ASFIS codes on 4 </w:t>
      </w:r>
      <w:proofErr w:type="spellStart"/>
      <w:r w:rsidRPr="00F84A76">
        <w:rPr>
          <w:rFonts w:ascii="Arial" w:hAnsi="Arial" w:cs="Arial"/>
          <w:sz w:val="20"/>
          <w:szCs w:val="20"/>
        </w:rPr>
        <w:t>Chaceon</w:t>
      </w:r>
      <w:proofErr w:type="spellEnd"/>
      <w:r w:rsidRPr="00F84A76">
        <w:rPr>
          <w:rFonts w:ascii="Arial" w:hAnsi="Arial" w:cs="Arial"/>
          <w:sz w:val="20"/>
          <w:szCs w:val="20"/>
        </w:rPr>
        <w:t xml:space="preserve"> species in the SEAFO CA</w:t>
      </w:r>
      <w:r>
        <w:rPr>
          <w:rFonts w:ascii="Arial" w:hAnsi="Arial" w:cs="Arial"/>
          <w:sz w:val="20"/>
          <w:szCs w:val="20"/>
        </w:rPr>
        <w:t xml:space="preserve"> (</w:t>
      </w:r>
      <w:r w:rsidRPr="00F84A76">
        <w:rPr>
          <w:rFonts w:ascii="Arial" w:hAnsi="Arial" w:cs="Arial"/>
          <w:sz w:val="20"/>
          <w:szCs w:val="20"/>
          <w:u w:val="single"/>
        </w:rPr>
        <w:t>DOC/SC/1</w:t>
      </w:r>
      <w:r>
        <w:rPr>
          <w:rFonts w:ascii="Arial" w:hAnsi="Arial" w:cs="Arial"/>
          <w:sz w:val="20"/>
          <w:szCs w:val="20"/>
          <w:u w:val="single"/>
        </w:rPr>
        <w:t>3</w:t>
      </w:r>
      <w:r w:rsidRPr="00F84A76">
        <w:rPr>
          <w:rFonts w:ascii="Arial" w:hAnsi="Arial" w:cs="Arial"/>
          <w:sz w:val="20"/>
          <w:szCs w:val="20"/>
          <w:u w:val="single"/>
        </w:rPr>
        <w:t>/2022</w:t>
      </w:r>
      <w:r>
        <w:rPr>
          <w:rFonts w:ascii="Arial" w:hAnsi="Arial" w:cs="Arial"/>
          <w:sz w:val="20"/>
          <w:szCs w:val="20"/>
        </w:rPr>
        <w:t>)</w:t>
      </w:r>
    </w:p>
    <w:p w14:paraId="1EAF3FAA" w14:textId="77777777" w:rsidR="00287CA3" w:rsidRDefault="00F84A76" w:rsidP="00287CA3">
      <w:pPr>
        <w:pStyle w:val="ListParagraph"/>
        <w:numPr>
          <w:ilvl w:val="0"/>
          <w:numId w:val="15"/>
        </w:numPr>
        <w:jc w:val="both"/>
        <w:rPr>
          <w:rFonts w:ascii="Arial" w:hAnsi="Arial" w:cs="Arial"/>
          <w:sz w:val="20"/>
          <w:szCs w:val="20"/>
        </w:rPr>
      </w:pPr>
      <w:r w:rsidRPr="00F84A76">
        <w:rPr>
          <w:rFonts w:ascii="Arial" w:hAnsi="Arial" w:cs="Arial"/>
          <w:sz w:val="20"/>
          <w:szCs w:val="20"/>
        </w:rPr>
        <w:t xml:space="preserve">Scientific name of Pelagic </w:t>
      </w:r>
      <w:proofErr w:type="spellStart"/>
      <w:r w:rsidRPr="00F84A76">
        <w:rPr>
          <w:rFonts w:ascii="Arial" w:hAnsi="Arial" w:cs="Arial"/>
          <w:sz w:val="20"/>
          <w:szCs w:val="20"/>
        </w:rPr>
        <w:t>armourhead</w:t>
      </w:r>
      <w:proofErr w:type="spellEnd"/>
      <w:r w:rsidRPr="00F84A76">
        <w:rPr>
          <w:rFonts w:ascii="Arial" w:hAnsi="Arial" w:cs="Arial"/>
          <w:sz w:val="20"/>
          <w:szCs w:val="20"/>
        </w:rPr>
        <w:t xml:space="preserve"> </w:t>
      </w:r>
      <w:r>
        <w:rPr>
          <w:rFonts w:ascii="Arial" w:hAnsi="Arial" w:cs="Arial"/>
          <w:sz w:val="20"/>
          <w:szCs w:val="20"/>
        </w:rPr>
        <w:t>–</w:t>
      </w:r>
      <w:r w:rsidRPr="00F84A76">
        <w:rPr>
          <w:rFonts w:ascii="Arial" w:hAnsi="Arial" w:cs="Arial"/>
          <w:sz w:val="20"/>
          <w:szCs w:val="20"/>
        </w:rPr>
        <w:t xml:space="preserve"> Review</w:t>
      </w:r>
      <w:r>
        <w:rPr>
          <w:rFonts w:ascii="Arial" w:hAnsi="Arial" w:cs="Arial"/>
          <w:sz w:val="20"/>
          <w:szCs w:val="20"/>
        </w:rPr>
        <w:t xml:space="preserve"> (</w:t>
      </w:r>
      <w:r w:rsidRPr="00421A8B">
        <w:rPr>
          <w:rFonts w:ascii="Arial" w:hAnsi="Arial" w:cs="Arial"/>
          <w:sz w:val="20"/>
          <w:szCs w:val="20"/>
          <w:u w:val="single"/>
        </w:rPr>
        <w:t>DOC/SC/14/2022</w:t>
      </w:r>
      <w:r>
        <w:rPr>
          <w:rFonts w:ascii="Arial" w:hAnsi="Arial" w:cs="Arial"/>
          <w:sz w:val="20"/>
          <w:szCs w:val="20"/>
        </w:rPr>
        <w:t>)</w:t>
      </w:r>
    </w:p>
    <w:p w14:paraId="5587F633" w14:textId="382AD476" w:rsidR="00287CA3" w:rsidRPr="00287CA3" w:rsidRDefault="00287CA3" w:rsidP="00287CA3">
      <w:pPr>
        <w:pStyle w:val="ListParagraph"/>
        <w:numPr>
          <w:ilvl w:val="0"/>
          <w:numId w:val="15"/>
        </w:numPr>
        <w:jc w:val="both"/>
        <w:rPr>
          <w:rFonts w:ascii="Arial" w:hAnsi="Arial" w:cs="Arial"/>
          <w:sz w:val="20"/>
          <w:szCs w:val="20"/>
        </w:rPr>
      </w:pPr>
      <w:r w:rsidRPr="00287CA3">
        <w:rPr>
          <w:rFonts w:ascii="Arial" w:hAnsi="Arial" w:cs="Arial"/>
          <w:sz w:val="20"/>
          <w:szCs w:val="20"/>
        </w:rPr>
        <w:t>The proposed amendment to Article 8 (b) and (d) on the level of lost and/or abandoned gear by gear type</w:t>
      </w:r>
      <w:r w:rsidR="005C3031">
        <w:rPr>
          <w:rFonts w:ascii="Arial" w:hAnsi="Arial" w:cs="Arial"/>
          <w:sz w:val="20"/>
          <w:szCs w:val="20"/>
        </w:rPr>
        <w:t xml:space="preserve"> (A task from the Commission in 2019 which got lost due to virtual meetings)</w:t>
      </w:r>
      <w:r w:rsidR="00421A8B" w:rsidRPr="00421A8B">
        <w:rPr>
          <w:rFonts w:ascii="Arial" w:hAnsi="Arial" w:cs="Arial"/>
          <w:sz w:val="20"/>
          <w:szCs w:val="20"/>
        </w:rPr>
        <w:t xml:space="preserve"> </w:t>
      </w:r>
      <w:r w:rsidR="00421A8B">
        <w:rPr>
          <w:rFonts w:ascii="Arial" w:hAnsi="Arial" w:cs="Arial"/>
          <w:sz w:val="20"/>
          <w:szCs w:val="20"/>
        </w:rPr>
        <w:t>(</w:t>
      </w:r>
      <w:r w:rsidR="00421A8B" w:rsidRPr="00F84A76">
        <w:rPr>
          <w:rFonts w:ascii="Arial" w:hAnsi="Arial" w:cs="Arial"/>
          <w:sz w:val="20"/>
          <w:szCs w:val="20"/>
          <w:u w:val="single"/>
        </w:rPr>
        <w:t>DOC/SC/1</w:t>
      </w:r>
      <w:r w:rsidR="00421A8B">
        <w:rPr>
          <w:rFonts w:ascii="Arial" w:hAnsi="Arial" w:cs="Arial"/>
          <w:sz w:val="20"/>
          <w:szCs w:val="20"/>
          <w:u w:val="single"/>
        </w:rPr>
        <w:t>8</w:t>
      </w:r>
      <w:r w:rsidR="00421A8B" w:rsidRPr="00F84A76">
        <w:rPr>
          <w:rFonts w:ascii="Arial" w:hAnsi="Arial" w:cs="Arial"/>
          <w:sz w:val="20"/>
          <w:szCs w:val="20"/>
          <w:u w:val="single"/>
        </w:rPr>
        <w:t>/2022</w:t>
      </w:r>
      <w:r w:rsidR="00421A8B">
        <w:rPr>
          <w:rFonts w:ascii="Arial" w:hAnsi="Arial" w:cs="Arial"/>
          <w:sz w:val="20"/>
          <w:szCs w:val="20"/>
        </w:rPr>
        <w:t>)</w:t>
      </w:r>
    </w:p>
    <w:p w14:paraId="5E4AA356" w14:textId="27B3C44E" w:rsidR="00F920B9" w:rsidRPr="00287CA3" w:rsidRDefault="00F920B9" w:rsidP="00F920B9">
      <w:pPr>
        <w:pStyle w:val="ListParagraph"/>
        <w:ind w:left="426"/>
        <w:jc w:val="both"/>
        <w:rPr>
          <w:rFonts w:ascii="Arial" w:hAnsi="Arial" w:cs="Arial"/>
          <w:sz w:val="20"/>
          <w:szCs w:val="20"/>
        </w:rPr>
      </w:pPr>
    </w:p>
    <w:p w14:paraId="367E9BEF" w14:textId="77777777" w:rsidR="00F84A76" w:rsidRDefault="00F84A76" w:rsidP="00F920B9">
      <w:pPr>
        <w:pStyle w:val="ListParagraph"/>
        <w:ind w:left="426"/>
        <w:jc w:val="both"/>
        <w:rPr>
          <w:rFonts w:ascii="Arial" w:hAnsi="Arial" w:cs="Arial"/>
          <w:b/>
          <w:sz w:val="20"/>
          <w:szCs w:val="20"/>
        </w:rPr>
      </w:pPr>
    </w:p>
    <w:p w14:paraId="595344C7" w14:textId="1A9F0F2D" w:rsidR="00283FC6" w:rsidRPr="00156A62" w:rsidRDefault="00283FC6" w:rsidP="006942F2">
      <w:pPr>
        <w:pStyle w:val="ListParagraph"/>
        <w:numPr>
          <w:ilvl w:val="0"/>
          <w:numId w:val="1"/>
        </w:numPr>
        <w:ind w:left="426" w:hanging="426"/>
        <w:jc w:val="both"/>
        <w:rPr>
          <w:rFonts w:ascii="Arial" w:hAnsi="Arial" w:cs="Arial"/>
          <w:b/>
          <w:sz w:val="20"/>
          <w:szCs w:val="20"/>
        </w:rPr>
      </w:pPr>
      <w:r w:rsidRPr="00156A62">
        <w:rPr>
          <w:rFonts w:ascii="Arial" w:hAnsi="Arial" w:cs="Arial"/>
          <w:b/>
          <w:sz w:val="20"/>
          <w:szCs w:val="20"/>
        </w:rPr>
        <w:t>Collate advice and recommendations to the Commission on issues emanating from the 20</w:t>
      </w:r>
      <w:r w:rsidR="00681394">
        <w:rPr>
          <w:rFonts w:ascii="Arial" w:hAnsi="Arial" w:cs="Arial"/>
          <w:b/>
          <w:sz w:val="20"/>
          <w:szCs w:val="20"/>
        </w:rPr>
        <w:t>2</w:t>
      </w:r>
      <w:r w:rsidR="00F84A76">
        <w:rPr>
          <w:rFonts w:ascii="Arial" w:hAnsi="Arial" w:cs="Arial"/>
          <w:b/>
          <w:sz w:val="20"/>
          <w:szCs w:val="20"/>
        </w:rPr>
        <w:t>2</w:t>
      </w:r>
      <w:r w:rsidRPr="00156A62">
        <w:rPr>
          <w:rFonts w:ascii="Arial" w:hAnsi="Arial" w:cs="Arial"/>
          <w:b/>
          <w:sz w:val="20"/>
          <w:szCs w:val="20"/>
        </w:rPr>
        <w:t xml:space="preserve"> meeting</w:t>
      </w:r>
    </w:p>
    <w:p w14:paraId="6A825BB5" w14:textId="77777777" w:rsidR="00283FC6" w:rsidRPr="00156A62" w:rsidRDefault="00283FC6" w:rsidP="006942F2">
      <w:pPr>
        <w:pStyle w:val="ListParagraph"/>
        <w:ind w:left="426"/>
        <w:jc w:val="both"/>
        <w:rPr>
          <w:rFonts w:ascii="Arial" w:hAnsi="Arial" w:cs="Arial"/>
          <w:sz w:val="20"/>
          <w:szCs w:val="20"/>
        </w:rPr>
      </w:pPr>
      <w:r w:rsidRPr="00156A62">
        <w:rPr>
          <w:rFonts w:ascii="Arial" w:hAnsi="Arial" w:cs="Arial"/>
          <w:sz w:val="20"/>
          <w:szCs w:val="20"/>
        </w:rPr>
        <w:t>SC will collate all the recommendations emanating from the Commission meeting for adoption.</w:t>
      </w:r>
    </w:p>
    <w:p w14:paraId="260531A8" w14:textId="116B82E6" w:rsidR="00283FC6" w:rsidRDefault="00283FC6" w:rsidP="006942F2">
      <w:pPr>
        <w:pStyle w:val="ListParagraph"/>
        <w:ind w:left="426" w:hanging="426"/>
        <w:jc w:val="both"/>
        <w:rPr>
          <w:rFonts w:ascii="Arial" w:hAnsi="Arial" w:cs="Arial"/>
          <w:sz w:val="20"/>
          <w:szCs w:val="20"/>
        </w:rPr>
      </w:pPr>
    </w:p>
    <w:p w14:paraId="64895BBD" w14:textId="77777777" w:rsidR="00910637" w:rsidRPr="00156A62" w:rsidRDefault="00910637" w:rsidP="006942F2">
      <w:pPr>
        <w:pStyle w:val="ListParagraph"/>
        <w:ind w:left="426" w:hanging="426"/>
        <w:jc w:val="both"/>
        <w:rPr>
          <w:rFonts w:ascii="Arial" w:hAnsi="Arial" w:cs="Arial"/>
          <w:sz w:val="20"/>
          <w:szCs w:val="20"/>
        </w:rPr>
      </w:pPr>
    </w:p>
    <w:p w14:paraId="304EBA05" w14:textId="5B5134CE" w:rsidR="00283FC6" w:rsidRPr="00156A62" w:rsidRDefault="00283FC6" w:rsidP="006942F2">
      <w:pPr>
        <w:pStyle w:val="ListParagraph"/>
        <w:numPr>
          <w:ilvl w:val="0"/>
          <w:numId w:val="1"/>
        </w:numPr>
        <w:ind w:left="426" w:hanging="426"/>
        <w:jc w:val="both"/>
        <w:rPr>
          <w:rFonts w:ascii="Arial" w:hAnsi="Arial" w:cs="Arial"/>
          <w:b/>
          <w:sz w:val="20"/>
          <w:szCs w:val="20"/>
        </w:rPr>
      </w:pPr>
      <w:r w:rsidRPr="00156A62">
        <w:rPr>
          <w:rFonts w:ascii="Arial" w:hAnsi="Arial" w:cs="Arial"/>
          <w:b/>
          <w:sz w:val="20"/>
          <w:szCs w:val="20"/>
        </w:rPr>
        <w:t>202</w:t>
      </w:r>
      <w:r w:rsidR="00F84A76">
        <w:rPr>
          <w:rFonts w:ascii="Arial" w:hAnsi="Arial" w:cs="Arial"/>
          <w:b/>
          <w:sz w:val="20"/>
          <w:szCs w:val="20"/>
        </w:rPr>
        <w:t>3</w:t>
      </w:r>
      <w:r w:rsidRPr="00156A62">
        <w:rPr>
          <w:rFonts w:ascii="Arial" w:hAnsi="Arial" w:cs="Arial"/>
          <w:b/>
          <w:sz w:val="20"/>
          <w:szCs w:val="20"/>
        </w:rPr>
        <w:t xml:space="preserve"> Work Plan</w:t>
      </w:r>
    </w:p>
    <w:p w14:paraId="5743304D" w14:textId="6A0E240D" w:rsidR="00283FC6" w:rsidRPr="00156A62" w:rsidRDefault="00283FC6" w:rsidP="00156A62">
      <w:pPr>
        <w:pStyle w:val="ListParagraph"/>
        <w:ind w:left="426"/>
        <w:jc w:val="both"/>
        <w:rPr>
          <w:rFonts w:ascii="Arial" w:hAnsi="Arial" w:cs="Arial"/>
          <w:sz w:val="20"/>
          <w:szCs w:val="20"/>
        </w:rPr>
      </w:pPr>
      <w:r w:rsidRPr="00156A62">
        <w:rPr>
          <w:rFonts w:ascii="Arial" w:hAnsi="Arial" w:cs="Arial"/>
          <w:sz w:val="20"/>
          <w:szCs w:val="20"/>
        </w:rPr>
        <w:t>SC to compile a work plan for 202</w:t>
      </w:r>
      <w:r w:rsidR="00F84A76">
        <w:rPr>
          <w:rFonts w:ascii="Arial" w:hAnsi="Arial" w:cs="Arial"/>
          <w:sz w:val="20"/>
          <w:szCs w:val="20"/>
        </w:rPr>
        <w:t>3</w:t>
      </w:r>
      <w:r w:rsidRPr="00156A62">
        <w:rPr>
          <w:rFonts w:ascii="Arial" w:hAnsi="Arial" w:cs="Arial"/>
          <w:sz w:val="20"/>
          <w:szCs w:val="20"/>
        </w:rPr>
        <w:t>.</w:t>
      </w:r>
    </w:p>
    <w:p w14:paraId="47A0D5AF" w14:textId="0491459E" w:rsidR="00CD7F1F" w:rsidRDefault="00CD7F1F" w:rsidP="006942F2">
      <w:pPr>
        <w:pStyle w:val="ListParagraph"/>
        <w:ind w:left="426" w:hanging="426"/>
        <w:jc w:val="both"/>
        <w:rPr>
          <w:rFonts w:ascii="Arial" w:hAnsi="Arial" w:cs="Arial"/>
          <w:sz w:val="20"/>
          <w:szCs w:val="20"/>
        </w:rPr>
      </w:pPr>
    </w:p>
    <w:p w14:paraId="54287DB6" w14:textId="77777777" w:rsidR="00910637" w:rsidRPr="00156A62" w:rsidRDefault="00910637" w:rsidP="006942F2">
      <w:pPr>
        <w:pStyle w:val="ListParagraph"/>
        <w:ind w:left="426" w:hanging="426"/>
        <w:jc w:val="both"/>
        <w:rPr>
          <w:rFonts w:ascii="Arial" w:hAnsi="Arial" w:cs="Arial"/>
          <w:sz w:val="20"/>
          <w:szCs w:val="20"/>
        </w:rPr>
      </w:pPr>
    </w:p>
    <w:p w14:paraId="00328101" w14:textId="37051D1E" w:rsidR="00CD7F1F" w:rsidRPr="00156A62" w:rsidRDefault="00EA09E1" w:rsidP="006942F2">
      <w:pPr>
        <w:pStyle w:val="ListParagraph"/>
        <w:numPr>
          <w:ilvl w:val="0"/>
          <w:numId w:val="1"/>
        </w:numPr>
        <w:ind w:left="426" w:hanging="426"/>
        <w:jc w:val="both"/>
        <w:rPr>
          <w:rFonts w:ascii="Arial" w:hAnsi="Arial" w:cs="Arial"/>
          <w:b/>
          <w:sz w:val="20"/>
          <w:szCs w:val="20"/>
        </w:rPr>
      </w:pPr>
      <w:r w:rsidRPr="00156A62">
        <w:rPr>
          <w:rFonts w:ascii="Arial" w:hAnsi="Arial" w:cs="Arial"/>
          <w:b/>
          <w:sz w:val="20"/>
          <w:szCs w:val="20"/>
        </w:rPr>
        <w:t>Budget for 202</w:t>
      </w:r>
      <w:r w:rsidR="00F84A76">
        <w:rPr>
          <w:rFonts w:ascii="Arial" w:hAnsi="Arial" w:cs="Arial"/>
          <w:b/>
          <w:sz w:val="20"/>
          <w:szCs w:val="20"/>
        </w:rPr>
        <w:t>3</w:t>
      </w:r>
    </w:p>
    <w:p w14:paraId="2C8BC274" w14:textId="20321E7D" w:rsidR="00EA09E1" w:rsidRDefault="00EA09E1" w:rsidP="00BD3BC9">
      <w:pPr>
        <w:pStyle w:val="ListParagraph"/>
        <w:ind w:left="426"/>
        <w:jc w:val="both"/>
        <w:rPr>
          <w:rFonts w:ascii="Arial" w:hAnsi="Arial" w:cs="Arial"/>
          <w:sz w:val="20"/>
          <w:szCs w:val="20"/>
        </w:rPr>
      </w:pPr>
      <w:r w:rsidRPr="00156A62">
        <w:rPr>
          <w:rFonts w:ascii="Arial" w:hAnsi="Arial" w:cs="Arial"/>
          <w:sz w:val="20"/>
          <w:szCs w:val="20"/>
        </w:rPr>
        <w:t>SC will compile a budget for 202</w:t>
      </w:r>
      <w:r w:rsidR="00F84A76">
        <w:rPr>
          <w:rFonts w:ascii="Arial" w:hAnsi="Arial" w:cs="Arial"/>
          <w:sz w:val="20"/>
          <w:szCs w:val="20"/>
        </w:rPr>
        <w:t>3</w:t>
      </w:r>
      <w:r w:rsidRPr="00156A62">
        <w:rPr>
          <w:rFonts w:ascii="Arial" w:hAnsi="Arial" w:cs="Arial"/>
          <w:sz w:val="20"/>
          <w:szCs w:val="20"/>
        </w:rPr>
        <w:t>.</w:t>
      </w:r>
    </w:p>
    <w:p w14:paraId="17B14FF1" w14:textId="1F352CEC" w:rsidR="005976CC" w:rsidRPr="00156A62" w:rsidRDefault="005976CC" w:rsidP="00BD3BC9">
      <w:pPr>
        <w:pStyle w:val="ListParagraph"/>
        <w:ind w:left="426"/>
        <w:jc w:val="both"/>
        <w:rPr>
          <w:rFonts w:ascii="Arial" w:hAnsi="Arial" w:cs="Arial"/>
          <w:sz w:val="20"/>
          <w:szCs w:val="20"/>
        </w:rPr>
      </w:pPr>
      <w:r>
        <w:rPr>
          <w:rFonts w:ascii="Arial" w:hAnsi="Arial" w:cs="Arial"/>
          <w:sz w:val="20"/>
          <w:szCs w:val="20"/>
        </w:rPr>
        <w:t>(There is a provision of N$ 220 000 in the budget which was allocated for genetic analysis).</w:t>
      </w:r>
    </w:p>
    <w:p w14:paraId="08AFB3BD" w14:textId="41383DB6" w:rsidR="00EA09E1" w:rsidRDefault="00EA09E1" w:rsidP="006942F2">
      <w:pPr>
        <w:pStyle w:val="ListParagraph"/>
        <w:ind w:left="426" w:hanging="426"/>
        <w:jc w:val="both"/>
        <w:rPr>
          <w:rFonts w:ascii="Arial" w:hAnsi="Arial" w:cs="Arial"/>
          <w:sz w:val="20"/>
          <w:szCs w:val="20"/>
        </w:rPr>
      </w:pPr>
    </w:p>
    <w:p w14:paraId="25A44D61" w14:textId="77777777" w:rsidR="005976CC" w:rsidRDefault="005976CC" w:rsidP="006942F2">
      <w:pPr>
        <w:pStyle w:val="ListParagraph"/>
        <w:ind w:left="426" w:hanging="426"/>
        <w:jc w:val="both"/>
        <w:rPr>
          <w:rFonts w:ascii="Arial" w:hAnsi="Arial" w:cs="Arial"/>
          <w:sz w:val="20"/>
          <w:szCs w:val="20"/>
        </w:rPr>
      </w:pPr>
    </w:p>
    <w:p w14:paraId="578F021F" w14:textId="652BED5A" w:rsidR="00EA09E1" w:rsidRPr="00156A62" w:rsidRDefault="00EA09E1" w:rsidP="006942F2">
      <w:pPr>
        <w:pStyle w:val="ListParagraph"/>
        <w:numPr>
          <w:ilvl w:val="0"/>
          <w:numId w:val="1"/>
        </w:numPr>
        <w:ind w:left="426" w:hanging="426"/>
        <w:jc w:val="both"/>
        <w:rPr>
          <w:rFonts w:ascii="Arial" w:hAnsi="Arial" w:cs="Arial"/>
          <w:b/>
          <w:sz w:val="20"/>
          <w:szCs w:val="20"/>
        </w:rPr>
      </w:pPr>
      <w:r w:rsidRPr="00156A62">
        <w:rPr>
          <w:rFonts w:ascii="Arial" w:hAnsi="Arial" w:cs="Arial"/>
          <w:b/>
          <w:sz w:val="20"/>
          <w:szCs w:val="20"/>
        </w:rPr>
        <w:t xml:space="preserve">Adoption of the </w:t>
      </w:r>
      <w:r w:rsidR="00AF3932">
        <w:rPr>
          <w:rFonts w:ascii="Arial" w:hAnsi="Arial" w:cs="Arial"/>
          <w:b/>
          <w:sz w:val="20"/>
          <w:szCs w:val="20"/>
        </w:rPr>
        <w:t>Report</w:t>
      </w:r>
    </w:p>
    <w:p w14:paraId="24513C66" w14:textId="25762433" w:rsidR="00EA09E1" w:rsidRPr="00156A62" w:rsidRDefault="00EA09E1" w:rsidP="00BD3BC9">
      <w:pPr>
        <w:pStyle w:val="ListParagraph"/>
        <w:ind w:left="426"/>
        <w:jc w:val="both"/>
        <w:rPr>
          <w:rFonts w:ascii="Arial" w:hAnsi="Arial" w:cs="Arial"/>
          <w:sz w:val="20"/>
          <w:szCs w:val="20"/>
        </w:rPr>
      </w:pPr>
      <w:r w:rsidRPr="00156A62">
        <w:rPr>
          <w:rFonts w:ascii="Arial" w:hAnsi="Arial" w:cs="Arial"/>
          <w:sz w:val="20"/>
          <w:szCs w:val="20"/>
        </w:rPr>
        <w:t>Members will review and adopt the 20</w:t>
      </w:r>
      <w:r w:rsidR="00AF3932">
        <w:rPr>
          <w:rFonts w:ascii="Arial" w:hAnsi="Arial" w:cs="Arial"/>
          <w:sz w:val="20"/>
          <w:szCs w:val="20"/>
        </w:rPr>
        <w:t>2</w:t>
      </w:r>
      <w:r w:rsidR="008441C0">
        <w:rPr>
          <w:rFonts w:ascii="Arial" w:hAnsi="Arial" w:cs="Arial"/>
          <w:sz w:val="20"/>
          <w:szCs w:val="20"/>
        </w:rPr>
        <w:t>2</w:t>
      </w:r>
      <w:r w:rsidRPr="00156A62">
        <w:rPr>
          <w:rFonts w:ascii="Arial" w:hAnsi="Arial" w:cs="Arial"/>
          <w:sz w:val="20"/>
          <w:szCs w:val="20"/>
        </w:rPr>
        <w:t xml:space="preserve"> SC report.</w:t>
      </w:r>
    </w:p>
    <w:p w14:paraId="5B86E66D" w14:textId="78A7F502" w:rsidR="00EA09E1" w:rsidRDefault="00EA09E1" w:rsidP="006942F2">
      <w:pPr>
        <w:pStyle w:val="ListParagraph"/>
        <w:ind w:left="426" w:hanging="426"/>
        <w:jc w:val="both"/>
        <w:rPr>
          <w:rFonts w:ascii="Arial" w:hAnsi="Arial" w:cs="Arial"/>
          <w:sz w:val="20"/>
          <w:szCs w:val="20"/>
        </w:rPr>
      </w:pPr>
    </w:p>
    <w:p w14:paraId="5E6F52DF" w14:textId="77777777" w:rsidR="00910637" w:rsidRPr="00156A62" w:rsidRDefault="00910637" w:rsidP="006942F2">
      <w:pPr>
        <w:pStyle w:val="ListParagraph"/>
        <w:ind w:left="426" w:hanging="426"/>
        <w:jc w:val="both"/>
        <w:rPr>
          <w:rFonts w:ascii="Arial" w:hAnsi="Arial" w:cs="Arial"/>
          <w:sz w:val="20"/>
          <w:szCs w:val="20"/>
        </w:rPr>
      </w:pPr>
    </w:p>
    <w:p w14:paraId="6142C77A" w14:textId="77777777" w:rsidR="00EA09E1" w:rsidRPr="00156A62" w:rsidRDefault="00EA09E1" w:rsidP="006942F2">
      <w:pPr>
        <w:pStyle w:val="ListParagraph"/>
        <w:numPr>
          <w:ilvl w:val="0"/>
          <w:numId w:val="1"/>
        </w:numPr>
        <w:ind w:left="426" w:hanging="426"/>
        <w:jc w:val="both"/>
        <w:rPr>
          <w:rFonts w:ascii="Arial" w:hAnsi="Arial" w:cs="Arial"/>
          <w:b/>
          <w:sz w:val="20"/>
          <w:szCs w:val="20"/>
        </w:rPr>
      </w:pPr>
      <w:r w:rsidRPr="00156A62">
        <w:rPr>
          <w:rFonts w:ascii="Arial" w:hAnsi="Arial" w:cs="Arial"/>
          <w:b/>
          <w:sz w:val="20"/>
          <w:szCs w:val="20"/>
        </w:rPr>
        <w:t>Date and place of next meeting</w:t>
      </w:r>
    </w:p>
    <w:p w14:paraId="59EB7207" w14:textId="7A3D30F7" w:rsidR="00EA09E1" w:rsidRPr="00156A62" w:rsidRDefault="00EA09E1" w:rsidP="00BD3BC9">
      <w:pPr>
        <w:pStyle w:val="ListParagraph"/>
        <w:ind w:left="426"/>
        <w:jc w:val="both"/>
        <w:rPr>
          <w:rFonts w:ascii="Arial" w:hAnsi="Arial" w:cs="Arial"/>
          <w:sz w:val="20"/>
          <w:szCs w:val="20"/>
        </w:rPr>
      </w:pPr>
      <w:r w:rsidRPr="00156A62">
        <w:rPr>
          <w:rFonts w:ascii="Arial" w:hAnsi="Arial" w:cs="Arial"/>
          <w:sz w:val="20"/>
          <w:szCs w:val="20"/>
        </w:rPr>
        <w:t>Members will agree on a date and venue for the 202</w:t>
      </w:r>
      <w:r w:rsidR="00AF3932">
        <w:rPr>
          <w:rFonts w:ascii="Arial" w:hAnsi="Arial" w:cs="Arial"/>
          <w:sz w:val="20"/>
          <w:szCs w:val="20"/>
        </w:rPr>
        <w:t>2</w:t>
      </w:r>
      <w:r w:rsidRPr="00156A62">
        <w:rPr>
          <w:rFonts w:ascii="Arial" w:hAnsi="Arial" w:cs="Arial"/>
          <w:sz w:val="20"/>
          <w:szCs w:val="20"/>
        </w:rPr>
        <w:t xml:space="preserve"> SC meeting to be approved by the Commission.</w:t>
      </w:r>
    </w:p>
    <w:p w14:paraId="38826729" w14:textId="6FCB2CAB" w:rsidR="00EA09E1" w:rsidRDefault="00EA09E1" w:rsidP="006942F2">
      <w:pPr>
        <w:pStyle w:val="ListParagraph"/>
        <w:ind w:left="426" w:hanging="426"/>
        <w:jc w:val="both"/>
        <w:rPr>
          <w:rFonts w:ascii="Arial" w:hAnsi="Arial" w:cs="Arial"/>
          <w:sz w:val="20"/>
          <w:szCs w:val="20"/>
        </w:rPr>
      </w:pPr>
    </w:p>
    <w:p w14:paraId="607D9F65" w14:textId="77777777" w:rsidR="00910637" w:rsidRPr="00156A62" w:rsidRDefault="00910637" w:rsidP="006942F2">
      <w:pPr>
        <w:pStyle w:val="ListParagraph"/>
        <w:ind w:left="426" w:hanging="426"/>
        <w:jc w:val="both"/>
        <w:rPr>
          <w:rFonts w:ascii="Arial" w:hAnsi="Arial" w:cs="Arial"/>
          <w:sz w:val="20"/>
          <w:szCs w:val="20"/>
        </w:rPr>
      </w:pPr>
    </w:p>
    <w:p w14:paraId="7DBC69F4" w14:textId="77777777" w:rsidR="00EA09E1" w:rsidRPr="00156A62" w:rsidRDefault="00EA09E1" w:rsidP="006942F2">
      <w:pPr>
        <w:pStyle w:val="ListParagraph"/>
        <w:numPr>
          <w:ilvl w:val="0"/>
          <w:numId w:val="1"/>
        </w:numPr>
        <w:ind w:left="426" w:hanging="426"/>
        <w:jc w:val="both"/>
        <w:rPr>
          <w:rFonts w:ascii="Arial" w:hAnsi="Arial" w:cs="Arial"/>
          <w:b/>
          <w:sz w:val="20"/>
          <w:szCs w:val="20"/>
        </w:rPr>
      </w:pPr>
      <w:r w:rsidRPr="00156A62">
        <w:rPr>
          <w:rFonts w:ascii="Arial" w:hAnsi="Arial" w:cs="Arial"/>
          <w:b/>
          <w:sz w:val="20"/>
          <w:szCs w:val="20"/>
        </w:rPr>
        <w:t>Closure of the meeting</w:t>
      </w:r>
    </w:p>
    <w:p w14:paraId="431FABBC" w14:textId="16A5D5E2" w:rsidR="00A17044" w:rsidRPr="004617F6" w:rsidRDefault="00EA09E1" w:rsidP="004617F6">
      <w:pPr>
        <w:pStyle w:val="ListParagraph"/>
        <w:ind w:left="426"/>
        <w:jc w:val="both"/>
        <w:rPr>
          <w:rFonts w:ascii="Arial" w:hAnsi="Arial" w:cs="Arial"/>
          <w:sz w:val="20"/>
          <w:szCs w:val="20"/>
        </w:rPr>
      </w:pPr>
      <w:r w:rsidRPr="00156A62">
        <w:rPr>
          <w:rFonts w:ascii="Arial" w:hAnsi="Arial" w:cs="Arial"/>
          <w:sz w:val="20"/>
          <w:szCs w:val="20"/>
        </w:rPr>
        <w:t>The Chairperson will close and adjourn the meeting.</w:t>
      </w:r>
    </w:p>
    <w:sectPr w:rsidR="00A17044" w:rsidRPr="004617F6" w:rsidSect="00ED39A1">
      <w:headerReference w:type="default" r:id="rId12"/>
      <w:footerReference w:type="default" r:id="rId13"/>
      <w:pgSz w:w="11906" w:h="16838"/>
      <w:pgMar w:top="900" w:right="1133" w:bottom="1440" w:left="1080" w:header="88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41430" w14:textId="77777777" w:rsidR="004D1975" w:rsidRDefault="004D1975" w:rsidP="00F24C9A">
      <w:r>
        <w:separator/>
      </w:r>
    </w:p>
  </w:endnote>
  <w:endnote w:type="continuationSeparator" w:id="0">
    <w:p w14:paraId="1C9DEB33" w14:textId="77777777" w:rsidR="004D1975" w:rsidRDefault="004D1975" w:rsidP="00F2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644286628"/>
      <w:docPartObj>
        <w:docPartGallery w:val="Page Numbers (Bottom of Page)"/>
        <w:docPartUnique/>
      </w:docPartObj>
    </w:sdtPr>
    <w:sdtContent>
      <w:sdt>
        <w:sdtPr>
          <w:rPr>
            <w:rFonts w:asciiTheme="minorHAnsi" w:hAnsiTheme="minorHAnsi" w:cstheme="minorHAnsi"/>
          </w:rPr>
          <w:id w:val="1728636285"/>
          <w:docPartObj>
            <w:docPartGallery w:val="Page Numbers (Top of Page)"/>
            <w:docPartUnique/>
          </w:docPartObj>
        </w:sdtPr>
        <w:sdtContent>
          <w:p w14:paraId="7C667AFA" w14:textId="561E8B22" w:rsidR="0071570A" w:rsidRPr="00181FA2" w:rsidRDefault="0071570A">
            <w:pPr>
              <w:pStyle w:val="Footer"/>
              <w:jc w:val="center"/>
              <w:rPr>
                <w:rFonts w:asciiTheme="minorHAnsi" w:hAnsiTheme="minorHAnsi" w:cstheme="minorHAnsi"/>
              </w:rPr>
            </w:pPr>
            <w:r w:rsidRPr="00181FA2">
              <w:rPr>
                <w:rFonts w:asciiTheme="minorHAnsi" w:hAnsiTheme="minorHAnsi" w:cstheme="minorHAnsi"/>
              </w:rPr>
              <w:t xml:space="preserve">Page </w:t>
            </w:r>
            <w:r w:rsidRPr="00181FA2">
              <w:rPr>
                <w:rFonts w:asciiTheme="minorHAnsi" w:hAnsiTheme="minorHAnsi" w:cstheme="minorHAnsi"/>
                <w:b/>
                <w:bCs/>
              </w:rPr>
              <w:fldChar w:fldCharType="begin"/>
            </w:r>
            <w:r w:rsidRPr="00181FA2">
              <w:rPr>
                <w:rFonts w:asciiTheme="minorHAnsi" w:hAnsiTheme="minorHAnsi" w:cstheme="minorHAnsi"/>
                <w:b/>
                <w:bCs/>
              </w:rPr>
              <w:instrText xml:space="preserve"> PAGE </w:instrText>
            </w:r>
            <w:r w:rsidRPr="00181FA2">
              <w:rPr>
                <w:rFonts w:asciiTheme="minorHAnsi" w:hAnsiTheme="minorHAnsi" w:cstheme="minorHAnsi"/>
                <w:b/>
                <w:bCs/>
              </w:rPr>
              <w:fldChar w:fldCharType="separate"/>
            </w:r>
            <w:r w:rsidRPr="00181FA2">
              <w:rPr>
                <w:rFonts w:asciiTheme="minorHAnsi" w:hAnsiTheme="minorHAnsi" w:cstheme="minorHAnsi"/>
                <w:b/>
                <w:bCs/>
                <w:noProof/>
              </w:rPr>
              <w:t>2</w:t>
            </w:r>
            <w:r w:rsidRPr="00181FA2">
              <w:rPr>
                <w:rFonts w:asciiTheme="minorHAnsi" w:hAnsiTheme="minorHAnsi" w:cstheme="minorHAnsi"/>
                <w:b/>
                <w:bCs/>
              </w:rPr>
              <w:fldChar w:fldCharType="end"/>
            </w:r>
            <w:r w:rsidRPr="00181FA2">
              <w:rPr>
                <w:rFonts w:asciiTheme="minorHAnsi" w:hAnsiTheme="minorHAnsi" w:cstheme="minorHAnsi"/>
              </w:rPr>
              <w:t xml:space="preserve"> of </w:t>
            </w:r>
            <w:r w:rsidRPr="00181FA2">
              <w:rPr>
                <w:rFonts w:asciiTheme="minorHAnsi" w:hAnsiTheme="minorHAnsi" w:cstheme="minorHAnsi"/>
                <w:b/>
                <w:bCs/>
              </w:rPr>
              <w:fldChar w:fldCharType="begin"/>
            </w:r>
            <w:r w:rsidRPr="00181FA2">
              <w:rPr>
                <w:rFonts w:asciiTheme="minorHAnsi" w:hAnsiTheme="minorHAnsi" w:cstheme="minorHAnsi"/>
                <w:b/>
                <w:bCs/>
              </w:rPr>
              <w:instrText xml:space="preserve"> NUMPAGES  </w:instrText>
            </w:r>
            <w:r w:rsidRPr="00181FA2">
              <w:rPr>
                <w:rFonts w:asciiTheme="minorHAnsi" w:hAnsiTheme="minorHAnsi" w:cstheme="minorHAnsi"/>
                <w:b/>
                <w:bCs/>
              </w:rPr>
              <w:fldChar w:fldCharType="separate"/>
            </w:r>
            <w:r w:rsidRPr="00181FA2">
              <w:rPr>
                <w:rFonts w:asciiTheme="minorHAnsi" w:hAnsiTheme="minorHAnsi" w:cstheme="minorHAnsi"/>
                <w:b/>
                <w:bCs/>
                <w:noProof/>
              </w:rPr>
              <w:t>2</w:t>
            </w:r>
            <w:r w:rsidRPr="00181FA2">
              <w:rPr>
                <w:rFonts w:asciiTheme="minorHAnsi" w:hAnsiTheme="minorHAnsi" w:cstheme="minorHAnsi"/>
                <w:b/>
                <w:bCs/>
              </w:rPr>
              <w:fldChar w:fldCharType="end"/>
            </w:r>
          </w:p>
        </w:sdtContent>
      </w:sdt>
    </w:sdtContent>
  </w:sdt>
  <w:p w14:paraId="31288556" w14:textId="77777777" w:rsidR="00F24C9A" w:rsidRPr="00181FA2" w:rsidRDefault="00F24C9A">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0B4EF" w14:textId="77777777" w:rsidR="004D1975" w:rsidRDefault="004D1975" w:rsidP="00F24C9A">
      <w:r>
        <w:separator/>
      </w:r>
    </w:p>
  </w:footnote>
  <w:footnote w:type="continuationSeparator" w:id="0">
    <w:p w14:paraId="05623915" w14:textId="77777777" w:rsidR="004D1975" w:rsidRDefault="004D1975" w:rsidP="00F24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8B3C3" w14:textId="551CB182" w:rsidR="0071570A" w:rsidRDefault="00ED39A1" w:rsidP="00ED39A1">
    <w:pPr>
      <w:pStyle w:val="Header"/>
      <w:jc w:val="right"/>
    </w:pPr>
    <w:r w:rsidRPr="00156A62">
      <w:rPr>
        <w:rFonts w:ascii="Arial" w:hAnsi="Arial" w:cs="Arial"/>
        <w:b/>
        <w:color w:val="2F5496" w:themeColor="accent1" w:themeShade="BF"/>
      </w:rPr>
      <w:t>DOC/SC/02/</w:t>
    </w:r>
    <w:r>
      <w:rPr>
        <w:rFonts w:ascii="Arial" w:hAnsi="Arial" w:cs="Arial"/>
        <w:b/>
        <w:color w:val="2F5496" w:themeColor="accent1" w:themeShade="BF"/>
      </w:rPr>
      <w:t>20</w:t>
    </w:r>
    <w:r w:rsidR="00000015">
      <w:rPr>
        <w:rFonts w:ascii="Arial" w:hAnsi="Arial" w:cs="Arial"/>
        <w:b/>
        <w:color w:val="2F5496" w:themeColor="accent1" w:themeShade="BF"/>
      </w:rPr>
      <w:t>2</w:t>
    </w:r>
    <w:r w:rsidR="005F287A">
      <w:rPr>
        <w:rFonts w:ascii="Arial" w:hAnsi="Arial" w:cs="Arial"/>
        <w:b/>
        <w:color w:val="2F5496" w:themeColor="accent1" w:themeShade="BF"/>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610B5"/>
    <w:multiLevelType w:val="hybridMultilevel"/>
    <w:tmpl w:val="4DB0CF50"/>
    <w:lvl w:ilvl="0" w:tplc="20000001">
      <w:start w:val="1"/>
      <w:numFmt w:val="bullet"/>
      <w:lvlText w:val=""/>
      <w:lvlJc w:val="left"/>
      <w:pPr>
        <w:ind w:left="1146" w:hanging="360"/>
      </w:pPr>
      <w:rPr>
        <w:rFonts w:ascii="Symbol" w:hAnsi="Symbol" w:hint="default"/>
      </w:rPr>
    </w:lvl>
    <w:lvl w:ilvl="1" w:tplc="20000003" w:tentative="1">
      <w:start w:val="1"/>
      <w:numFmt w:val="bullet"/>
      <w:lvlText w:val="o"/>
      <w:lvlJc w:val="left"/>
      <w:pPr>
        <w:ind w:left="1866" w:hanging="360"/>
      </w:pPr>
      <w:rPr>
        <w:rFonts w:ascii="Courier New" w:hAnsi="Courier New" w:cs="Courier New" w:hint="default"/>
      </w:rPr>
    </w:lvl>
    <w:lvl w:ilvl="2" w:tplc="20000005" w:tentative="1">
      <w:start w:val="1"/>
      <w:numFmt w:val="bullet"/>
      <w:lvlText w:val=""/>
      <w:lvlJc w:val="left"/>
      <w:pPr>
        <w:ind w:left="2586" w:hanging="360"/>
      </w:pPr>
      <w:rPr>
        <w:rFonts w:ascii="Wingdings" w:hAnsi="Wingdings" w:hint="default"/>
      </w:rPr>
    </w:lvl>
    <w:lvl w:ilvl="3" w:tplc="20000001" w:tentative="1">
      <w:start w:val="1"/>
      <w:numFmt w:val="bullet"/>
      <w:lvlText w:val=""/>
      <w:lvlJc w:val="left"/>
      <w:pPr>
        <w:ind w:left="3306" w:hanging="360"/>
      </w:pPr>
      <w:rPr>
        <w:rFonts w:ascii="Symbol" w:hAnsi="Symbol" w:hint="default"/>
      </w:rPr>
    </w:lvl>
    <w:lvl w:ilvl="4" w:tplc="20000003" w:tentative="1">
      <w:start w:val="1"/>
      <w:numFmt w:val="bullet"/>
      <w:lvlText w:val="o"/>
      <w:lvlJc w:val="left"/>
      <w:pPr>
        <w:ind w:left="4026" w:hanging="360"/>
      </w:pPr>
      <w:rPr>
        <w:rFonts w:ascii="Courier New" w:hAnsi="Courier New" w:cs="Courier New" w:hint="default"/>
      </w:rPr>
    </w:lvl>
    <w:lvl w:ilvl="5" w:tplc="20000005" w:tentative="1">
      <w:start w:val="1"/>
      <w:numFmt w:val="bullet"/>
      <w:lvlText w:val=""/>
      <w:lvlJc w:val="left"/>
      <w:pPr>
        <w:ind w:left="4746" w:hanging="360"/>
      </w:pPr>
      <w:rPr>
        <w:rFonts w:ascii="Wingdings" w:hAnsi="Wingdings" w:hint="default"/>
      </w:rPr>
    </w:lvl>
    <w:lvl w:ilvl="6" w:tplc="20000001" w:tentative="1">
      <w:start w:val="1"/>
      <w:numFmt w:val="bullet"/>
      <w:lvlText w:val=""/>
      <w:lvlJc w:val="left"/>
      <w:pPr>
        <w:ind w:left="5466" w:hanging="360"/>
      </w:pPr>
      <w:rPr>
        <w:rFonts w:ascii="Symbol" w:hAnsi="Symbol" w:hint="default"/>
      </w:rPr>
    </w:lvl>
    <w:lvl w:ilvl="7" w:tplc="20000003" w:tentative="1">
      <w:start w:val="1"/>
      <w:numFmt w:val="bullet"/>
      <w:lvlText w:val="o"/>
      <w:lvlJc w:val="left"/>
      <w:pPr>
        <w:ind w:left="6186" w:hanging="360"/>
      </w:pPr>
      <w:rPr>
        <w:rFonts w:ascii="Courier New" w:hAnsi="Courier New" w:cs="Courier New" w:hint="default"/>
      </w:rPr>
    </w:lvl>
    <w:lvl w:ilvl="8" w:tplc="20000005" w:tentative="1">
      <w:start w:val="1"/>
      <w:numFmt w:val="bullet"/>
      <w:lvlText w:val=""/>
      <w:lvlJc w:val="left"/>
      <w:pPr>
        <w:ind w:left="6906" w:hanging="360"/>
      </w:pPr>
      <w:rPr>
        <w:rFonts w:ascii="Wingdings" w:hAnsi="Wingdings" w:hint="default"/>
      </w:rPr>
    </w:lvl>
  </w:abstractNum>
  <w:abstractNum w:abstractNumId="1" w15:restartNumberingAfterBreak="0">
    <w:nsid w:val="16961DA9"/>
    <w:multiLevelType w:val="hybridMultilevel"/>
    <w:tmpl w:val="7E66A6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1733AD"/>
    <w:multiLevelType w:val="hybridMultilevel"/>
    <w:tmpl w:val="1DC46758"/>
    <w:lvl w:ilvl="0" w:tplc="20000001">
      <w:start w:val="1"/>
      <w:numFmt w:val="bullet"/>
      <w:lvlText w:val=""/>
      <w:lvlJc w:val="left"/>
      <w:pPr>
        <w:ind w:left="1146" w:hanging="360"/>
      </w:pPr>
      <w:rPr>
        <w:rFonts w:ascii="Symbol" w:hAnsi="Symbol" w:hint="default"/>
      </w:rPr>
    </w:lvl>
    <w:lvl w:ilvl="1" w:tplc="20000003" w:tentative="1">
      <w:start w:val="1"/>
      <w:numFmt w:val="bullet"/>
      <w:lvlText w:val="o"/>
      <w:lvlJc w:val="left"/>
      <w:pPr>
        <w:ind w:left="1866" w:hanging="360"/>
      </w:pPr>
      <w:rPr>
        <w:rFonts w:ascii="Courier New" w:hAnsi="Courier New" w:cs="Courier New" w:hint="default"/>
      </w:rPr>
    </w:lvl>
    <w:lvl w:ilvl="2" w:tplc="20000005" w:tentative="1">
      <w:start w:val="1"/>
      <w:numFmt w:val="bullet"/>
      <w:lvlText w:val=""/>
      <w:lvlJc w:val="left"/>
      <w:pPr>
        <w:ind w:left="2586" w:hanging="360"/>
      </w:pPr>
      <w:rPr>
        <w:rFonts w:ascii="Wingdings" w:hAnsi="Wingdings" w:hint="default"/>
      </w:rPr>
    </w:lvl>
    <w:lvl w:ilvl="3" w:tplc="20000001" w:tentative="1">
      <w:start w:val="1"/>
      <w:numFmt w:val="bullet"/>
      <w:lvlText w:val=""/>
      <w:lvlJc w:val="left"/>
      <w:pPr>
        <w:ind w:left="3306" w:hanging="360"/>
      </w:pPr>
      <w:rPr>
        <w:rFonts w:ascii="Symbol" w:hAnsi="Symbol" w:hint="default"/>
      </w:rPr>
    </w:lvl>
    <w:lvl w:ilvl="4" w:tplc="20000003" w:tentative="1">
      <w:start w:val="1"/>
      <w:numFmt w:val="bullet"/>
      <w:lvlText w:val="o"/>
      <w:lvlJc w:val="left"/>
      <w:pPr>
        <w:ind w:left="4026" w:hanging="360"/>
      </w:pPr>
      <w:rPr>
        <w:rFonts w:ascii="Courier New" w:hAnsi="Courier New" w:cs="Courier New" w:hint="default"/>
      </w:rPr>
    </w:lvl>
    <w:lvl w:ilvl="5" w:tplc="20000005" w:tentative="1">
      <w:start w:val="1"/>
      <w:numFmt w:val="bullet"/>
      <w:lvlText w:val=""/>
      <w:lvlJc w:val="left"/>
      <w:pPr>
        <w:ind w:left="4746" w:hanging="360"/>
      </w:pPr>
      <w:rPr>
        <w:rFonts w:ascii="Wingdings" w:hAnsi="Wingdings" w:hint="default"/>
      </w:rPr>
    </w:lvl>
    <w:lvl w:ilvl="6" w:tplc="20000001" w:tentative="1">
      <w:start w:val="1"/>
      <w:numFmt w:val="bullet"/>
      <w:lvlText w:val=""/>
      <w:lvlJc w:val="left"/>
      <w:pPr>
        <w:ind w:left="5466" w:hanging="360"/>
      </w:pPr>
      <w:rPr>
        <w:rFonts w:ascii="Symbol" w:hAnsi="Symbol" w:hint="default"/>
      </w:rPr>
    </w:lvl>
    <w:lvl w:ilvl="7" w:tplc="20000003" w:tentative="1">
      <w:start w:val="1"/>
      <w:numFmt w:val="bullet"/>
      <w:lvlText w:val="o"/>
      <w:lvlJc w:val="left"/>
      <w:pPr>
        <w:ind w:left="6186" w:hanging="360"/>
      </w:pPr>
      <w:rPr>
        <w:rFonts w:ascii="Courier New" w:hAnsi="Courier New" w:cs="Courier New" w:hint="default"/>
      </w:rPr>
    </w:lvl>
    <w:lvl w:ilvl="8" w:tplc="20000005" w:tentative="1">
      <w:start w:val="1"/>
      <w:numFmt w:val="bullet"/>
      <w:lvlText w:val=""/>
      <w:lvlJc w:val="left"/>
      <w:pPr>
        <w:ind w:left="6906" w:hanging="360"/>
      </w:pPr>
      <w:rPr>
        <w:rFonts w:ascii="Wingdings" w:hAnsi="Wingdings" w:hint="default"/>
      </w:rPr>
    </w:lvl>
  </w:abstractNum>
  <w:abstractNum w:abstractNumId="3" w15:restartNumberingAfterBreak="0">
    <w:nsid w:val="25EB6997"/>
    <w:multiLevelType w:val="hybridMultilevel"/>
    <w:tmpl w:val="E20A5BD8"/>
    <w:lvl w:ilvl="0" w:tplc="DF22ACAE">
      <w:start w:val="1"/>
      <w:numFmt w:val="decimal"/>
      <w:lvlText w:val="7.%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1E3692C"/>
    <w:multiLevelType w:val="hybridMultilevel"/>
    <w:tmpl w:val="08224D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3042C82"/>
    <w:multiLevelType w:val="hybridMultilevel"/>
    <w:tmpl w:val="62A6F5F2"/>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4886132C"/>
    <w:multiLevelType w:val="multilevel"/>
    <w:tmpl w:val="3E546C9C"/>
    <w:lvl w:ilvl="0">
      <w:start w:val="1"/>
      <w:numFmt w:val="decimal"/>
      <w:lvlText w:val="%1."/>
      <w:lvlJc w:val="left"/>
      <w:pPr>
        <w:ind w:left="360" w:hanging="360"/>
      </w:pPr>
      <w:rPr>
        <w:rFonts w:hint="default"/>
        <w:b/>
      </w:rPr>
    </w:lvl>
    <w:lvl w:ilvl="1">
      <w:start w:val="1"/>
      <w:numFmt w:val="decimal"/>
      <w:isLgl/>
      <w:suff w:val="space"/>
      <w:lvlText w:val="%1.%2"/>
      <w:lvlJc w:val="left"/>
      <w:pPr>
        <w:ind w:left="360" w:firstLine="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51B37BC4"/>
    <w:multiLevelType w:val="hybridMultilevel"/>
    <w:tmpl w:val="E2846458"/>
    <w:lvl w:ilvl="0" w:tplc="10000001">
      <w:start w:val="1"/>
      <w:numFmt w:val="bullet"/>
      <w:lvlText w:val=""/>
      <w:lvlJc w:val="left"/>
      <w:pPr>
        <w:ind w:left="1146" w:hanging="360"/>
      </w:pPr>
      <w:rPr>
        <w:rFonts w:ascii="Symbol" w:hAnsi="Symbol" w:hint="default"/>
      </w:rPr>
    </w:lvl>
    <w:lvl w:ilvl="1" w:tplc="10000003" w:tentative="1">
      <w:start w:val="1"/>
      <w:numFmt w:val="bullet"/>
      <w:lvlText w:val="o"/>
      <w:lvlJc w:val="left"/>
      <w:pPr>
        <w:ind w:left="1866" w:hanging="360"/>
      </w:pPr>
      <w:rPr>
        <w:rFonts w:ascii="Courier New" w:hAnsi="Courier New" w:cs="Courier New" w:hint="default"/>
      </w:rPr>
    </w:lvl>
    <w:lvl w:ilvl="2" w:tplc="10000005" w:tentative="1">
      <w:start w:val="1"/>
      <w:numFmt w:val="bullet"/>
      <w:lvlText w:val=""/>
      <w:lvlJc w:val="left"/>
      <w:pPr>
        <w:ind w:left="2586" w:hanging="360"/>
      </w:pPr>
      <w:rPr>
        <w:rFonts w:ascii="Wingdings" w:hAnsi="Wingdings" w:hint="default"/>
      </w:rPr>
    </w:lvl>
    <w:lvl w:ilvl="3" w:tplc="10000001" w:tentative="1">
      <w:start w:val="1"/>
      <w:numFmt w:val="bullet"/>
      <w:lvlText w:val=""/>
      <w:lvlJc w:val="left"/>
      <w:pPr>
        <w:ind w:left="3306" w:hanging="360"/>
      </w:pPr>
      <w:rPr>
        <w:rFonts w:ascii="Symbol" w:hAnsi="Symbol" w:hint="default"/>
      </w:rPr>
    </w:lvl>
    <w:lvl w:ilvl="4" w:tplc="10000003" w:tentative="1">
      <w:start w:val="1"/>
      <w:numFmt w:val="bullet"/>
      <w:lvlText w:val="o"/>
      <w:lvlJc w:val="left"/>
      <w:pPr>
        <w:ind w:left="4026" w:hanging="360"/>
      </w:pPr>
      <w:rPr>
        <w:rFonts w:ascii="Courier New" w:hAnsi="Courier New" w:cs="Courier New" w:hint="default"/>
      </w:rPr>
    </w:lvl>
    <w:lvl w:ilvl="5" w:tplc="10000005" w:tentative="1">
      <w:start w:val="1"/>
      <w:numFmt w:val="bullet"/>
      <w:lvlText w:val=""/>
      <w:lvlJc w:val="left"/>
      <w:pPr>
        <w:ind w:left="4746" w:hanging="360"/>
      </w:pPr>
      <w:rPr>
        <w:rFonts w:ascii="Wingdings" w:hAnsi="Wingdings" w:hint="default"/>
      </w:rPr>
    </w:lvl>
    <w:lvl w:ilvl="6" w:tplc="10000001" w:tentative="1">
      <w:start w:val="1"/>
      <w:numFmt w:val="bullet"/>
      <w:lvlText w:val=""/>
      <w:lvlJc w:val="left"/>
      <w:pPr>
        <w:ind w:left="5466" w:hanging="360"/>
      </w:pPr>
      <w:rPr>
        <w:rFonts w:ascii="Symbol" w:hAnsi="Symbol" w:hint="default"/>
      </w:rPr>
    </w:lvl>
    <w:lvl w:ilvl="7" w:tplc="10000003" w:tentative="1">
      <w:start w:val="1"/>
      <w:numFmt w:val="bullet"/>
      <w:lvlText w:val="o"/>
      <w:lvlJc w:val="left"/>
      <w:pPr>
        <w:ind w:left="6186" w:hanging="360"/>
      </w:pPr>
      <w:rPr>
        <w:rFonts w:ascii="Courier New" w:hAnsi="Courier New" w:cs="Courier New" w:hint="default"/>
      </w:rPr>
    </w:lvl>
    <w:lvl w:ilvl="8" w:tplc="10000005" w:tentative="1">
      <w:start w:val="1"/>
      <w:numFmt w:val="bullet"/>
      <w:lvlText w:val=""/>
      <w:lvlJc w:val="left"/>
      <w:pPr>
        <w:ind w:left="6906" w:hanging="360"/>
      </w:pPr>
      <w:rPr>
        <w:rFonts w:ascii="Wingdings" w:hAnsi="Wingdings" w:hint="default"/>
      </w:rPr>
    </w:lvl>
  </w:abstractNum>
  <w:abstractNum w:abstractNumId="8" w15:restartNumberingAfterBreak="0">
    <w:nsid w:val="589F125F"/>
    <w:multiLevelType w:val="hybridMultilevel"/>
    <w:tmpl w:val="14822BAA"/>
    <w:name w:val="Numbered list 3"/>
    <w:lvl w:ilvl="0" w:tplc="8DF0BE3C">
      <w:start w:val="1"/>
      <w:numFmt w:val="decimal"/>
      <w:lvlText w:val="18.%1"/>
      <w:lvlJc w:val="left"/>
      <w:pPr>
        <w:ind w:left="1080" w:firstLine="0"/>
      </w:pPr>
    </w:lvl>
    <w:lvl w:ilvl="1" w:tplc="790E7708">
      <w:start w:val="1"/>
      <w:numFmt w:val="lowerLetter"/>
      <w:lvlText w:val="%2."/>
      <w:lvlJc w:val="left"/>
      <w:pPr>
        <w:ind w:left="1800" w:firstLine="0"/>
      </w:pPr>
    </w:lvl>
    <w:lvl w:ilvl="2" w:tplc="FC10A2FE">
      <w:start w:val="1"/>
      <w:numFmt w:val="lowerRoman"/>
      <w:lvlText w:val="%3."/>
      <w:lvlJc w:val="left"/>
      <w:pPr>
        <w:ind w:left="2700" w:firstLine="0"/>
      </w:pPr>
    </w:lvl>
    <w:lvl w:ilvl="3" w:tplc="956E2B42">
      <w:start w:val="1"/>
      <w:numFmt w:val="decimal"/>
      <w:lvlText w:val="%4."/>
      <w:lvlJc w:val="left"/>
      <w:pPr>
        <w:ind w:left="3240" w:firstLine="0"/>
      </w:pPr>
    </w:lvl>
    <w:lvl w:ilvl="4" w:tplc="08F04978">
      <w:start w:val="1"/>
      <w:numFmt w:val="lowerLetter"/>
      <w:lvlText w:val="%5."/>
      <w:lvlJc w:val="left"/>
      <w:pPr>
        <w:ind w:left="3960" w:firstLine="0"/>
      </w:pPr>
    </w:lvl>
    <w:lvl w:ilvl="5" w:tplc="08642BDE">
      <w:start w:val="1"/>
      <w:numFmt w:val="lowerRoman"/>
      <w:lvlText w:val="%6."/>
      <w:lvlJc w:val="left"/>
      <w:pPr>
        <w:ind w:left="4860" w:firstLine="0"/>
      </w:pPr>
    </w:lvl>
    <w:lvl w:ilvl="6" w:tplc="65829148">
      <w:start w:val="1"/>
      <w:numFmt w:val="decimal"/>
      <w:lvlText w:val="%7."/>
      <w:lvlJc w:val="left"/>
      <w:pPr>
        <w:ind w:left="5400" w:firstLine="0"/>
      </w:pPr>
    </w:lvl>
    <w:lvl w:ilvl="7" w:tplc="ECECDBBE">
      <w:start w:val="1"/>
      <w:numFmt w:val="lowerLetter"/>
      <w:lvlText w:val="%8."/>
      <w:lvlJc w:val="left"/>
      <w:pPr>
        <w:ind w:left="6120" w:firstLine="0"/>
      </w:pPr>
    </w:lvl>
    <w:lvl w:ilvl="8" w:tplc="A4222154">
      <w:start w:val="1"/>
      <w:numFmt w:val="lowerRoman"/>
      <w:lvlText w:val="%9."/>
      <w:lvlJc w:val="left"/>
      <w:pPr>
        <w:ind w:left="7020" w:firstLine="0"/>
      </w:pPr>
    </w:lvl>
  </w:abstractNum>
  <w:abstractNum w:abstractNumId="9" w15:restartNumberingAfterBreak="0">
    <w:nsid w:val="5E250A08"/>
    <w:multiLevelType w:val="hybridMultilevel"/>
    <w:tmpl w:val="C0FC085C"/>
    <w:lvl w:ilvl="0" w:tplc="10000001">
      <w:start w:val="1"/>
      <w:numFmt w:val="bullet"/>
      <w:lvlText w:val=""/>
      <w:lvlJc w:val="left"/>
      <w:pPr>
        <w:ind w:left="1146" w:hanging="360"/>
      </w:pPr>
      <w:rPr>
        <w:rFonts w:ascii="Symbol" w:hAnsi="Symbol" w:hint="default"/>
      </w:rPr>
    </w:lvl>
    <w:lvl w:ilvl="1" w:tplc="10000003" w:tentative="1">
      <w:start w:val="1"/>
      <w:numFmt w:val="bullet"/>
      <w:lvlText w:val="o"/>
      <w:lvlJc w:val="left"/>
      <w:pPr>
        <w:ind w:left="1866" w:hanging="360"/>
      </w:pPr>
      <w:rPr>
        <w:rFonts w:ascii="Courier New" w:hAnsi="Courier New" w:cs="Courier New" w:hint="default"/>
      </w:rPr>
    </w:lvl>
    <w:lvl w:ilvl="2" w:tplc="10000005" w:tentative="1">
      <w:start w:val="1"/>
      <w:numFmt w:val="bullet"/>
      <w:lvlText w:val=""/>
      <w:lvlJc w:val="left"/>
      <w:pPr>
        <w:ind w:left="2586" w:hanging="360"/>
      </w:pPr>
      <w:rPr>
        <w:rFonts w:ascii="Wingdings" w:hAnsi="Wingdings" w:hint="default"/>
      </w:rPr>
    </w:lvl>
    <w:lvl w:ilvl="3" w:tplc="10000001" w:tentative="1">
      <w:start w:val="1"/>
      <w:numFmt w:val="bullet"/>
      <w:lvlText w:val=""/>
      <w:lvlJc w:val="left"/>
      <w:pPr>
        <w:ind w:left="3306" w:hanging="360"/>
      </w:pPr>
      <w:rPr>
        <w:rFonts w:ascii="Symbol" w:hAnsi="Symbol" w:hint="default"/>
      </w:rPr>
    </w:lvl>
    <w:lvl w:ilvl="4" w:tplc="10000003" w:tentative="1">
      <w:start w:val="1"/>
      <w:numFmt w:val="bullet"/>
      <w:lvlText w:val="o"/>
      <w:lvlJc w:val="left"/>
      <w:pPr>
        <w:ind w:left="4026" w:hanging="360"/>
      </w:pPr>
      <w:rPr>
        <w:rFonts w:ascii="Courier New" w:hAnsi="Courier New" w:cs="Courier New" w:hint="default"/>
      </w:rPr>
    </w:lvl>
    <w:lvl w:ilvl="5" w:tplc="10000005" w:tentative="1">
      <w:start w:val="1"/>
      <w:numFmt w:val="bullet"/>
      <w:lvlText w:val=""/>
      <w:lvlJc w:val="left"/>
      <w:pPr>
        <w:ind w:left="4746" w:hanging="360"/>
      </w:pPr>
      <w:rPr>
        <w:rFonts w:ascii="Wingdings" w:hAnsi="Wingdings" w:hint="default"/>
      </w:rPr>
    </w:lvl>
    <w:lvl w:ilvl="6" w:tplc="10000001" w:tentative="1">
      <w:start w:val="1"/>
      <w:numFmt w:val="bullet"/>
      <w:lvlText w:val=""/>
      <w:lvlJc w:val="left"/>
      <w:pPr>
        <w:ind w:left="5466" w:hanging="360"/>
      </w:pPr>
      <w:rPr>
        <w:rFonts w:ascii="Symbol" w:hAnsi="Symbol" w:hint="default"/>
      </w:rPr>
    </w:lvl>
    <w:lvl w:ilvl="7" w:tplc="10000003" w:tentative="1">
      <w:start w:val="1"/>
      <w:numFmt w:val="bullet"/>
      <w:lvlText w:val="o"/>
      <w:lvlJc w:val="left"/>
      <w:pPr>
        <w:ind w:left="6186" w:hanging="360"/>
      </w:pPr>
      <w:rPr>
        <w:rFonts w:ascii="Courier New" w:hAnsi="Courier New" w:cs="Courier New" w:hint="default"/>
      </w:rPr>
    </w:lvl>
    <w:lvl w:ilvl="8" w:tplc="10000005" w:tentative="1">
      <w:start w:val="1"/>
      <w:numFmt w:val="bullet"/>
      <w:lvlText w:val=""/>
      <w:lvlJc w:val="left"/>
      <w:pPr>
        <w:ind w:left="6906" w:hanging="360"/>
      </w:pPr>
      <w:rPr>
        <w:rFonts w:ascii="Wingdings" w:hAnsi="Wingdings" w:hint="default"/>
      </w:rPr>
    </w:lvl>
  </w:abstractNum>
  <w:abstractNum w:abstractNumId="10" w15:restartNumberingAfterBreak="0">
    <w:nsid w:val="5E5C38CC"/>
    <w:multiLevelType w:val="hybridMultilevel"/>
    <w:tmpl w:val="671C1256"/>
    <w:name w:val="Numbered list 26"/>
    <w:lvl w:ilvl="0" w:tplc="CD5E1670">
      <w:start w:val="1"/>
      <w:numFmt w:val="decimal"/>
      <w:lvlText w:val="7.%1"/>
      <w:lvlJc w:val="left"/>
      <w:pPr>
        <w:ind w:left="1080" w:firstLine="0"/>
      </w:pPr>
    </w:lvl>
    <w:lvl w:ilvl="1" w:tplc="1C1000C2">
      <w:start w:val="1"/>
      <w:numFmt w:val="lowerLetter"/>
      <w:lvlText w:val="%2."/>
      <w:lvlJc w:val="left"/>
      <w:pPr>
        <w:ind w:left="1800" w:firstLine="0"/>
      </w:pPr>
    </w:lvl>
    <w:lvl w:ilvl="2" w:tplc="7C58D088">
      <w:start w:val="1"/>
      <w:numFmt w:val="lowerRoman"/>
      <w:lvlText w:val="%3."/>
      <w:lvlJc w:val="left"/>
      <w:pPr>
        <w:ind w:left="2700" w:firstLine="0"/>
      </w:pPr>
    </w:lvl>
    <w:lvl w:ilvl="3" w:tplc="8AB01C0A">
      <w:start w:val="1"/>
      <w:numFmt w:val="decimal"/>
      <w:lvlText w:val="%4."/>
      <w:lvlJc w:val="left"/>
      <w:pPr>
        <w:ind w:left="3240" w:firstLine="0"/>
      </w:pPr>
    </w:lvl>
    <w:lvl w:ilvl="4" w:tplc="2326EDA0">
      <w:start w:val="1"/>
      <w:numFmt w:val="lowerLetter"/>
      <w:lvlText w:val="%5."/>
      <w:lvlJc w:val="left"/>
      <w:pPr>
        <w:ind w:left="3960" w:firstLine="0"/>
      </w:pPr>
    </w:lvl>
    <w:lvl w:ilvl="5" w:tplc="D5DAC45E">
      <w:start w:val="1"/>
      <w:numFmt w:val="lowerRoman"/>
      <w:lvlText w:val="%6."/>
      <w:lvlJc w:val="left"/>
      <w:pPr>
        <w:ind w:left="4860" w:firstLine="0"/>
      </w:pPr>
    </w:lvl>
    <w:lvl w:ilvl="6" w:tplc="E1C85142">
      <w:start w:val="1"/>
      <w:numFmt w:val="decimal"/>
      <w:lvlText w:val="%7."/>
      <w:lvlJc w:val="left"/>
      <w:pPr>
        <w:ind w:left="5400" w:firstLine="0"/>
      </w:pPr>
    </w:lvl>
    <w:lvl w:ilvl="7" w:tplc="ADBEC0B2">
      <w:start w:val="1"/>
      <w:numFmt w:val="lowerLetter"/>
      <w:lvlText w:val="%8."/>
      <w:lvlJc w:val="left"/>
      <w:pPr>
        <w:ind w:left="6120" w:firstLine="0"/>
      </w:pPr>
    </w:lvl>
    <w:lvl w:ilvl="8" w:tplc="0D5AB174">
      <w:start w:val="1"/>
      <w:numFmt w:val="lowerRoman"/>
      <w:lvlText w:val="%9."/>
      <w:lvlJc w:val="left"/>
      <w:pPr>
        <w:ind w:left="7020" w:firstLine="0"/>
      </w:pPr>
    </w:lvl>
  </w:abstractNum>
  <w:abstractNum w:abstractNumId="11" w15:restartNumberingAfterBreak="0">
    <w:nsid w:val="5EC2006C"/>
    <w:multiLevelType w:val="hybridMultilevel"/>
    <w:tmpl w:val="9FE0F384"/>
    <w:lvl w:ilvl="0" w:tplc="984060B8">
      <w:start w:val="1"/>
      <w:numFmt w:val="decimal"/>
      <w:lvlText w:val="7.%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2052D34"/>
    <w:multiLevelType w:val="hybridMultilevel"/>
    <w:tmpl w:val="C3123C74"/>
    <w:lvl w:ilvl="0" w:tplc="48345784">
      <w:start w:val="1"/>
      <w:numFmt w:val="decimal"/>
      <w:lvlText w:val="7.1%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480B3C"/>
    <w:multiLevelType w:val="hybridMultilevel"/>
    <w:tmpl w:val="66486F50"/>
    <w:lvl w:ilvl="0" w:tplc="10000001">
      <w:start w:val="1"/>
      <w:numFmt w:val="bullet"/>
      <w:lvlText w:val=""/>
      <w:lvlJc w:val="left"/>
      <w:pPr>
        <w:ind w:left="720" w:hanging="360"/>
      </w:pPr>
      <w:rPr>
        <w:rFonts w:ascii="Symbol" w:hAnsi="Symbol"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7FE254C6"/>
    <w:multiLevelType w:val="hybridMultilevel"/>
    <w:tmpl w:val="81CE554C"/>
    <w:lvl w:ilvl="0" w:tplc="DF22ACAE">
      <w:start w:val="1"/>
      <w:numFmt w:val="decimal"/>
      <w:lvlText w:val="7.%1"/>
      <w:lvlJc w:val="left"/>
      <w:pPr>
        <w:ind w:left="18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2281631">
    <w:abstractNumId w:val="1"/>
  </w:num>
  <w:num w:numId="2" w16cid:durableId="1318145982">
    <w:abstractNumId w:val="12"/>
  </w:num>
  <w:num w:numId="3" w16cid:durableId="328946784">
    <w:abstractNumId w:val="14"/>
  </w:num>
  <w:num w:numId="4" w16cid:durableId="175654316">
    <w:abstractNumId w:val="11"/>
  </w:num>
  <w:num w:numId="5" w16cid:durableId="452552309">
    <w:abstractNumId w:val="9"/>
  </w:num>
  <w:num w:numId="6" w16cid:durableId="1770464723">
    <w:abstractNumId w:val="13"/>
  </w:num>
  <w:num w:numId="7" w16cid:durableId="1805269008">
    <w:abstractNumId w:val="6"/>
  </w:num>
  <w:num w:numId="8" w16cid:durableId="1539513421">
    <w:abstractNumId w:val="5"/>
  </w:num>
  <w:num w:numId="9" w16cid:durableId="489442504">
    <w:abstractNumId w:val="7"/>
  </w:num>
  <w:num w:numId="10" w16cid:durableId="213588178">
    <w:abstractNumId w:val="8"/>
  </w:num>
  <w:num w:numId="11" w16cid:durableId="2041783999">
    <w:abstractNumId w:val="3"/>
  </w:num>
  <w:num w:numId="12" w16cid:durableId="601375764">
    <w:abstractNumId w:val="10"/>
  </w:num>
  <w:num w:numId="13" w16cid:durableId="1163202674">
    <w:abstractNumId w:val="0"/>
  </w:num>
  <w:num w:numId="14" w16cid:durableId="1343314460">
    <w:abstractNumId w:val="2"/>
  </w:num>
  <w:num w:numId="15" w16cid:durableId="11788871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383"/>
    <w:rsid w:val="00000015"/>
    <w:rsid w:val="000062E2"/>
    <w:rsid w:val="00044DF2"/>
    <w:rsid w:val="000640E6"/>
    <w:rsid w:val="00081F49"/>
    <w:rsid w:val="00095AA6"/>
    <w:rsid w:val="000A21D5"/>
    <w:rsid w:val="000C1EA6"/>
    <w:rsid w:val="000D3423"/>
    <w:rsid w:val="000F4D3E"/>
    <w:rsid w:val="000F5923"/>
    <w:rsid w:val="001165A4"/>
    <w:rsid w:val="00153383"/>
    <w:rsid w:val="00156A62"/>
    <w:rsid w:val="0017167C"/>
    <w:rsid w:val="00174047"/>
    <w:rsid w:val="00181FA2"/>
    <w:rsid w:val="001D1983"/>
    <w:rsid w:val="002030D1"/>
    <w:rsid w:val="00204B6F"/>
    <w:rsid w:val="002270E0"/>
    <w:rsid w:val="00243D3F"/>
    <w:rsid w:val="00250A95"/>
    <w:rsid w:val="00267B2B"/>
    <w:rsid w:val="00283FC6"/>
    <w:rsid w:val="00287CA3"/>
    <w:rsid w:val="00292783"/>
    <w:rsid w:val="00294597"/>
    <w:rsid w:val="002D0E89"/>
    <w:rsid w:val="002D6D10"/>
    <w:rsid w:val="002F194F"/>
    <w:rsid w:val="002F71BD"/>
    <w:rsid w:val="002F7212"/>
    <w:rsid w:val="003531B4"/>
    <w:rsid w:val="00385D1E"/>
    <w:rsid w:val="003C4514"/>
    <w:rsid w:val="003C54C7"/>
    <w:rsid w:val="003C618E"/>
    <w:rsid w:val="003D3092"/>
    <w:rsid w:val="003F58D9"/>
    <w:rsid w:val="004055BF"/>
    <w:rsid w:val="0040704C"/>
    <w:rsid w:val="00413536"/>
    <w:rsid w:val="00413D36"/>
    <w:rsid w:val="004145C4"/>
    <w:rsid w:val="00421A8B"/>
    <w:rsid w:val="00432E19"/>
    <w:rsid w:val="004617F6"/>
    <w:rsid w:val="00463E07"/>
    <w:rsid w:val="0046495A"/>
    <w:rsid w:val="00465577"/>
    <w:rsid w:val="00483643"/>
    <w:rsid w:val="00487A87"/>
    <w:rsid w:val="004C52AF"/>
    <w:rsid w:val="004D1248"/>
    <w:rsid w:val="004D1975"/>
    <w:rsid w:val="004D421E"/>
    <w:rsid w:val="004E33A1"/>
    <w:rsid w:val="004F4EA8"/>
    <w:rsid w:val="00516B5E"/>
    <w:rsid w:val="005225F0"/>
    <w:rsid w:val="00526BF3"/>
    <w:rsid w:val="005404A7"/>
    <w:rsid w:val="00580508"/>
    <w:rsid w:val="005976CC"/>
    <w:rsid w:val="005A4424"/>
    <w:rsid w:val="005C2DAA"/>
    <w:rsid w:val="005C3031"/>
    <w:rsid w:val="005C77CD"/>
    <w:rsid w:val="005F287A"/>
    <w:rsid w:val="00615EB2"/>
    <w:rsid w:val="006204E7"/>
    <w:rsid w:val="00651F21"/>
    <w:rsid w:val="00652325"/>
    <w:rsid w:val="00667F97"/>
    <w:rsid w:val="006737FB"/>
    <w:rsid w:val="00681394"/>
    <w:rsid w:val="006942F2"/>
    <w:rsid w:val="00695C95"/>
    <w:rsid w:val="006C7CDE"/>
    <w:rsid w:val="006D2072"/>
    <w:rsid w:val="006D4405"/>
    <w:rsid w:val="006E59CA"/>
    <w:rsid w:val="006E6D66"/>
    <w:rsid w:val="006F6989"/>
    <w:rsid w:val="00712DE6"/>
    <w:rsid w:val="00712E65"/>
    <w:rsid w:val="0071570A"/>
    <w:rsid w:val="0072342F"/>
    <w:rsid w:val="007722CC"/>
    <w:rsid w:val="00773E87"/>
    <w:rsid w:val="007B1375"/>
    <w:rsid w:val="007B5C22"/>
    <w:rsid w:val="007B7906"/>
    <w:rsid w:val="007F44F7"/>
    <w:rsid w:val="0080523B"/>
    <w:rsid w:val="00822E9C"/>
    <w:rsid w:val="008441C0"/>
    <w:rsid w:val="00851FC5"/>
    <w:rsid w:val="008573CB"/>
    <w:rsid w:val="008640FE"/>
    <w:rsid w:val="0086712E"/>
    <w:rsid w:val="00881C82"/>
    <w:rsid w:val="008A0B46"/>
    <w:rsid w:val="008C56AF"/>
    <w:rsid w:val="008F646B"/>
    <w:rsid w:val="008F7992"/>
    <w:rsid w:val="009053AE"/>
    <w:rsid w:val="00910637"/>
    <w:rsid w:val="00925681"/>
    <w:rsid w:val="009262E1"/>
    <w:rsid w:val="0094027B"/>
    <w:rsid w:val="009578F3"/>
    <w:rsid w:val="00957CA8"/>
    <w:rsid w:val="009678A4"/>
    <w:rsid w:val="00974607"/>
    <w:rsid w:val="009928BC"/>
    <w:rsid w:val="0099490B"/>
    <w:rsid w:val="009B173A"/>
    <w:rsid w:val="009C1C7E"/>
    <w:rsid w:val="009C7BD7"/>
    <w:rsid w:val="009E7EDB"/>
    <w:rsid w:val="009F2661"/>
    <w:rsid w:val="00A02174"/>
    <w:rsid w:val="00A17044"/>
    <w:rsid w:val="00A313FE"/>
    <w:rsid w:val="00A55B52"/>
    <w:rsid w:val="00A6621C"/>
    <w:rsid w:val="00A7014A"/>
    <w:rsid w:val="00A70CDA"/>
    <w:rsid w:val="00A713FF"/>
    <w:rsid w:val="00AB3FFD"/>
    <w:rsid w:val="00AB531F"/>
    <w:rsid w:val="00AE2F15"/>
    <w:rsid w:val="00AF3932"/>
    <w:rsid w:val="00B04231"/>
    <w:rsid w:val="00B33BB0"/>
    <w:rsid w:val="00B403A9"/>
    <w:rsid w:val="00B412A1"/>
    <w:rsid w:val="00B521B5"/>
    <w:rsid w:val="00B765F3"/>
    <w:rsid w:val="00B76D3F"/>
    <w:rsid w:val="00BA468E"/>
    <w:rsid w:val="00BC0494"/>
    <w:rsid w:val="00BC3008"/>
    <w:rsid w:val="00BD3BC9"/>
    <w:rsid w:val="00C13EA3"/>
    <w:rsid w:val="00C331BD"/>
    <w:rsid w:val="00C64A1F"/>
    <w:rsid w:val="00C80309"/>
    <w:rsid w:val="00C822C5"/>
    <w:rsid w:val="00CA716D"/>
    <w:rsid w:val="00CB2601"/>
    <w:rsid w:val="00CB6ED6"/>
    <w:rsid w:val="00CC0AF8"/>
    <w:rsid w:val="00CD7F1F"/>
    <w:rsid w:val="00CE22AD"/>
    <w:rsid w:val="00D207DF"/>
    <w:rsid w:val="00D24C90"/>
    <w:rsid w:val="00D40B15"/>
    <w:rsid w:val="00D41242"/>
    <w:rsid w:val="00D47B40"/>
    <w:rsid w:val="00D532E1"/>
    <w:rsid w:val="00D54414"/>
    <w:rsid w:val="00D8101A"/>
    <w:rsid w:val="00D90652"/>
    <w:rsid w:val="00DA1442"/>
    <w:rsid w:val="00DA4100"/>
    <w:rsid w:val="00E02BF2"/>
    <w:rsid w:val="00E1297D"/>
    <w:rsid w:val="00E35484"/>
    <w:rsid w:val="00E40DF1"/>
    <w:rsid w:val="00E5664E"/>
    <w:rsid w:val="00E61303"/>
    <w:rsid w:val="00E64398"/>
    <w:rsid w:val="00E8256F"/>
    <w:rsid w:val="00EA09E1"/>
    <w:rsid w:val="00EB25F9"/>
    <w:rsid w:val="00EB2E8E"/>
    <w:rsid w:val="00EB64A5"/>
    <w:rsid w:val="00EC0AF2"/>
    <w:rsid w:val="00EC7C3A"/>
    <w:rsid w:val="00ED39A1"/>
    <w:rsid w:val="00ED6C9F"/>
    <w:rsid w:val="00ED6F5D"/>
    <w:rsid w:val="00EE064F"/>
    <w:rsid w:val="00EE4661"/>
    <w:rsid w:val="00EF3A19"/>
    <w:rsid w:val="00F00657"/>
    <w:rsid w:val="00F032DF"/>
    <w:rsid w:val="00F11450"/>
    <w:rsid w:val="00F12EC2"/>
    <w:rsid w:val="00F17D9F"/>
    <w:rsid w:val="00F23A79"/>
    <w:rsid w:val="00F24C9A"/>
    <w:rsid w:val="00F525D6"/>
    <w:rsid w:val="00F72189"/>
    <w:rsid w:val="00F72D2E"/>
    <w:rsid w:val="00F84A76"/>
    <w:rsid w:val="00F920B9"/>
    <w:rsid w:val="00FB092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91B27"/>
  <w15:chartTrackingRefBased/>
  <w15:docId w15:val="{151AA738-5004-42F7-A726-80093F9B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383"/>
    <w:pPr>
      <w:spacing w:after="0" w:line="240" w:lineRule="auto"/>
    </w:pPr>
    <w:rPr>
      <w:rFonts w:ascii="Times New Roman" w:eastAsia="SimSu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53383"/>
    <w:rPr>
      <w:color w:val="0563C1"/>
      <w:u w:val="single"/>
    </w:rPr>
  </w:style>
  <w:style w:type="paragraph" w:styleId="BalloonText">
    <w:name w:val="Balloon Text"/>
    <w:basedOn w:val="Normal"/>
    <w:link w:val="BalloonTextChar"/>
    <w:uiPriority w:val="99"/>
    <w:semiHidden/>
    <w:unhideWhenUsed/>
    <w:rsid w:val="00516B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B5E"/>
    <w:rPr>
      <w:rFonts w:ascii="Segoe UI" w:eastAsia="SimSun" w:hAnsi="Segoe UI" w:cs="Segoe UI"/>
      <w:sz w:val="18"/>
      <w:szCs w:val="18"/>
      <w:lang w:val="en-GB" w:eastAsia="en-GB"/>
    </w:rPr>
  </w:style>
  <w:style w:type="table" w:styleId="TableGrid">
    <w:name w:val="Table Grid"/>
    <w:basedOn w:val="TableNormal"/>
    <w:uiPriority w:val="39"/>
    <w:rsid w:val="00405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4C9A"/>
    <w:pPr>
      <w:tabs>
        <w:tab w:val="center" w:pos="4680"/>
        <w:tab w:val="right" w:pos="9360"/>
      </w:tabs>
    </w:pPr>
  </w:style>
  <w:style w:type="character" w:customStyle="1" w:styleId="HeaderChar">
    <w:name w:val="Header Char"/>
    <w:basedOn w:val="DefaultParagraphFont"/>
    <w:link w:val="Header"/>
    <w:uiPriority w:val="99"/>
    <w:rsid w:val="00F24C9A"/>
    <w:rPr>
      <w:rFonts w:ascii="Times New Roman" w:eastAsia="SimSun" w:hAnsi="Times New Roman" w:cs="Times New Roman"/>
      <w:sz w:val="24"/>
      <w:szCs w:val="24"/>
      <w:lang w:val="en-GB" w:eastAsia="en-GB"/>
    </w:rPr>
  </w:style>
  <w:style w:type="paragraph" w:styleId="Footer">
    <w:name w:val="footer"/>
    <w:basedOn w:val="Normal"/>
    <w:link w:val="FooterChar"/>
    <w:uiPriority w:val="99"/>
    <w:unhideWhenUsed/>
    <w:rsid w:val="00F24C9A"/>
    <w:pPr>
      <w:tabs>
        <w:tab w:val="center" w:pos="4680"/>
        <w:tab w:val="right" w:pos="9360"/>
      </w:tabs>
    </w:pPr>
  </w:style>
  <w:style w:type="character" w:customStyle="1" w:styleId="FooterChar">
    <w:name w:val="Footer Char"/>
    <w:basedOn w:val="DefaultParagraphFont"/>
    <w:link w:val="Footer"/>
    <w:uiPriority w:val="99"/>
    <w:rsid w:val="00F24C9A"/>
    <w:rPr>
      <w:rFonts w:ascii="Times New Roman" w:eastAsia="SimSun" w:hAnsi="Times New Roman" w:cs="Times New Roman"/>
      <w:sz w:val="24"/>
      <w:szCs w:val="24"/>
      <w:lang w:val="en-GB" w:eastAsia="en-GB"/>
    </w:rPr>
  </w:style>
  <w:style w:type="paragraph" w:styleId="ListParagraph">
    <w:name w:val="List Paragraph"/>
    <w:basedOn w:val="Normal"/>
    <w:link w:val="ListParagraphChar"/>
    <w:qFormat/>
    <w:rsid w:val="00C80309"/>
    <w:pPr>
      <w:ind w:left="720"/>
      <w:contextualSpacing/>
    </w:pPr>
  </w:style>
  <w:style w:type="character" w:customStyle="1" w:styleId="ListParagraphChar">
    <w:name w:val="List Paragraph Char"/>
    <w:link w:val="ListParagraph"/>
    <w:uiPriority w:val="34"/>
    <w:rsid w:val="009F2661"/>
    <w:rPr>
      <w:rFonts w:ascii="Times New Roman" w:eastAsia="SimSu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afo.org/media/816d6b64-c058-45e5-b638-ca46f88d1ec4/SEAFOweb/pdf/Meeting%20Files/2021/SC/DOC_SC_14_2021%20-%20Guidelines%20to%20quantify%20VMEs%20from%20research%20surveys%20using%20Video%20footage%20and%20resulting%20counts_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afo.org/media/816d6b64-c058-45e5-b638-ca46f88d1ec4/SEAFOweb/pdf/Meeting%20Files/2021/SC/DOC_SC_14_2021%20-%20Guidelines%20to%20quantify%20VMEs%20from%20research%20surveys%20using%20Video%20footage%20and%20resulting%20counts_docx" TargetMode="External"/><Relationship Id="rId4" Type="http://schemas.openxmlformats.org/officeDocument/2006/relationships/settings" Target="settings.xml"/><Relationship Id="rId9" Type="http://schemas.openxmlformats.org/officeDocument/2006/relationships/hyperlink" Target="http://www.seafo.org/media/816d6b64-c058-45e5-b638-ca46f88d1ec4/SEAFOweb/pdf/Meeting%20Files/2021/SC/DOC_SC_14_2021%20-%20Guidelines%20to%20quantify%20VMEs%20from%20research%20surveys%20using%20Video%20footage%20and%20resulting%20counts_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3A492-4A2A-43F0-B57B-909B655DC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Delita Krauze</dc:creator>
  <cp:keywords/>
  <dc:description/>
  <cp:lastModifiedBy>Lizette Voges</cp:lastModifiedBy>
  <cp:revision>14</cp:revision>
  <cp:lastPrinted>2022-10-12T08:55:00Z</cp:lastPrinted>
  <dcterms:created xsi:type="dcterms:W3CDTF">2022-10-07T15:27:00Z</dcterms:created>
  <dcterms:modified xsi:type="dcterms:W3CDTF">2022-10-17T14:43:00Z</dcterms:modified>
</cp:coreProperties>
</file>